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80" w:rsidRDefault="00F91EE0" w:rsidP="004A046F">
      <w:pPr>
        <w:spacing w:after="0" w:line="240" w:lineRule="auto"/>
        <w:jc w:val="both"/>
        <w:rPr>
          <w:rFonts w:ascii="Arial" w:eastAsia="Times New Roman" w:hAnsi="Arial" w:cs="Arial"/>
          <w:color w:val="222222"/>
          <w:sz w:val="24"/>
          <w:szCs w:val="24"/>
        </w:rPr>
      </w:pPr>
      <w:bookmarkStart w:id="0" w:name="_GoBack"/>
      <w:bookmarkEnd w:id="0"/>
      <w:r w:rsidRPr="005A41FF">
        <w:rPr>
          <w:rFonts w:ascii="Arial" w:eastAsia="Times New Roman" w:hAnsi="Arial" w:cs="Arial"/>
          <w:b/>
          <w:color w:val="222222"/>
          <w:sz w:val="24"/>
          <w:szCs w:val="24"/>
        </w:rPr>
        <w:t>Annexure</w:t>
      </w:r>
      <w:r w:rsidR="005A41FF" w:rsidRPr="005A41FF">
        <w:rPr>
          <w:rFonts w:ascii="Arial" w:eastAsia="Times New Roman" w:hAnsi="Arial" w:cs="Arial"/>
          <w:b/>
          <w:color w:val="222222"/>
          <w:sz w:val="24"/>
          <w:szCs w:val="24"/>
        </w:rPr>
        <w:t xml:space="preserve"> 8</w:t>
      </w:r>
      <w:r>
        <w:rPr>
          <w:rFonts w:ascii="Arial" w:eastAsia="Times New Roman" w:hAnsi="Arial" w:cs="Arial"/>
          <w:color w:val="222222"/>
          <w:sz w:val="24"/>
          <w:szCs w:val="24"/>
        </w:rPr>
        <w:t xml:space="preserve"> to our reply to </w:t>
      </w:r>
      <w:r w:rsidR="005A41FF">
        <w:rPr>
          <w:rFonts w:ascii="Arial" w:eastAsia="Times New Roman" w:hAnsi="Arial" w:cs="Arial"/>
          <w:color w:val="222222"/>
          <w:sz w:val="24"/>
          <w:szCs w:val="24"/>
        </w:rPr>
        <w:t>your Show</w:t>
      </w:r>
      <w:r>
        <w:rPr>
          <w:rFonts w:ascii="Arial" w:eastAsia="Times New Roman" w:hAnsi="Arial" w:cs="Arial"/>
          <w:color w:val="222222"/>
          <w:sz w:val="24"/>
          <w:szCs w:val="24"/>
        </w:rPr>
        <w:t xml:space="preserve"> cause notice dated 16</w:t>
      </w:r>
      <w:r w:rsidRPr="00F91EE0">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June 2015.</w:t>
      </w:r>
    </w:p>
    <w:p w:rsidR="00F91EE0" w:rsidRDefault="00F91EE0" w:rsidP="004A046F">
      <w:pPr>
        <w:spacing w:after="0" w:line="240" w:lineRule="auto"/>
        <w:jc w:val="both"/>
        <w:rPr>
          <w:rFonts w:ascii="Arial" w:eastAsia="Times New Roman" w:hAnsi="Arial" w:cs="Arial"/>
          <w:color w:val="222222"/>
          <w:sz w:val="24"/>
          <w:szCs w:val="24"/>
        </w:rPr>
      </w:pPr>
    </w:p>
    <w:p w:rsidR="00F91EE0" w:rsidRPr="00BF6180" w:rsidRDefault="00F91EE0" w:rsidP="004A046F">
      <w:pPr>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Reply to your Result </w:t>
      </w:r>
      <w:r w:rsidR="005A41FF">
        <w:rPr>
          <w:rFonts w:ascii="Arial" w:eastAsia="Times New Roman" w:hAnsi="Arial" w:cs="Arial"/>
          <w:color w:val="222222"/>
          <w:sz w:val="24"/>
          <w:szCs w:val="24"/>
        </w:rPr>
        <w:t>of Enquiry</w:t>
      </w:r>
      <w:r>
        <w:rPr>
          <w:rFonts w:ascii="Arial" w:eastAsia="Times New Roman" w:hAnsi="Arial" w:cs="Arial"/>
          <w:color w:val="222222"/>
          <w:sz w:val="24"/>
          <w:szCs w:val="24"/>
        </w:rPr>
        <w:t xml:space="preserve"> </w:t>
      </w:r>
      <w:r w:rsidR="005A41FF">
        <w:rPr>
          <w:rFonts w:ascii="Arial" w:eastAsia="Times New Roman" w:hAnsi="Arial" w:cs="Arial"/>
          <w:color w:val="222222"/>
          <w:sz w:val="24"/>
          <w:szCs w:val="24"/>
        </w:rPr>
        <w:t>Report in</w:t>
      </w:r>
      <w:r>
        <w:rPr>
          <w:rFonts w:ascii="Arial" w:eastAsia="Times New Roman" w:hAnsi="Arial" w:cs="Arial"/>
          <w:color w:val="222222"/>
          <w:sz w:val="24"/>
          <w:szCs w:val="24"/>
        </w:rPr>
        <w:t xml:space="preserve"> Tamil </w:t>
      </w:r>
    </w:p>
    <w:p w:rsidR="00645844" w:rsidRDefault="00645844" w:rsidP="004A046F">
      <w:pPr>
        <w:spacing w:after="0" w:line="240" w:lineRule="auto"/>
        <w:jc w:val="both"/>
        <w:rPr>
          <w:rFonts w:ascii="Arial" w:eastAsia="Times New Roman" w:hAnsi="Arial" w:cs="Arial"/>
          <w:color w:val="222222"/>
          <w:sz w:val="24"/>
          <w:szCs w:val="24"/>
          <w:shd w:val="clear" w:color="auto" w:fill="FFFFFF"/>
        </w:rPr>
      </w:pPr>
    </w:p>
    <w:p w:rsidR="005A41FF" w:rsidRPr="005A41FF" w:rsidRDefault="005A41FF" w:rsidP="004A046F">
      <w:pPr>
        <w:spacing w:after="0" w:line="240" w:lineRule="auto"/>
        <w:jc w:val="both"/>
        <w:rPr>
          <w:rFonts w:ascii="Times New Roman" w:hAnsi="Times New Roman" w:cs="Times New Roman"/>
          <w:iCs/>
          <w:sz w:val="24"/>
          <w:szCs w:val="24"/>
        </w:rPr>
      </w:pPr>
      <w:r w:rsidRPr="005A41FF">
        <w:rPr>
          <w:rFonts w:ascii="Times New Roman" w:hAnsi="Times New Roman" w:cs="Times New Roman"/>
          <w:iCs/>
          <w:sz w:val="24"/>
          <w:szCs w:val="24"/>
        </w:rPr>
        <w:t xml:space="preserve">We have extracted below </w:t>
      </w:r>
      <w:r w:rsidR="00BC50FF">
        <w:rPr>
          <w:rFonts w:ascii="Times New Roman" w:hAnsi="Times New Roman" w:cs="Times New Roman"/>
          <w:iCs/>
          <w:sz w:val="24"/>
          <w:szCs w:val="24"/>
        </w:rPr>
        <w:t xml:space="preserve">translated version of your </w:t>
      </w:r>
      <w:r w:rsidRPr="005A41FF">
        <w:rPr>
          <w:rFonts w:ascii="Times New Roman" w:hAnsi="Times New Roman" w:cs="Times New Roman"/>
          <w:iCs/>
          <w:sz w:val="24"/>
          <w:szCs w:val="24"/>
        </w:rPr>
        <w:t>paragraphs</w:t>
      </w:r>
      <w:r w:rsidR="00BC50FF">
        <w:rPr>
          <w:rFonts w:ascii="Times New Roman" w:hAnsi="Times New Roman" w:cs="Times New Roman"/>
          <w:iCs/>
          <w:sz w:val="24"/>
          <w:szCs w:val="24"/>
        </w:rPr>
        <w:t>,</w:t>
      </w:r>
      <w:r w:rsidRPr="005A41FF">
        <w:rPr>
          <w:rFonts w:ascii="Times New Roman" w:hAnsi="Times New Roman" w:cs="Times New Roman"/>
          <w:iCs/>
          <w:sz w:val="24"/>
          <w:szCs w:val="24"/>
        </w:rPr>
        <w:t xml:space="preserve"> in italics</w:t>
      </w:r>
      <w:r w:rsidR="00BC50FF">
        <w:rPr>
          <w:rFonts w:ascii="Times New Roman" w:hAnsi="Times New Roman" w:cs="Times New Roman"/>
          <w:iCs/>
          <w:sz w:val="24"/>
          <w:szCs w:val="24"/>
        </w:rPr>
        <w:t>,</w:t>
      </w:r>
      <w:r w:rsidRPr="005A41FF">
        <w:rPr>
          <w:rFonts w:ascii="Times New Roman" w:hAnsi="Times New Roman" w:cs="Times New Roman"/>
          <w:iCs/>
          <w:sz w:val="24"/>
          <w:szCs w:val="24"/>
        </w:rPr>
        <w:t xml:space="preserve"> from your </w:t>
      </w:r>
      <w:r>
        <w:rPr>
          <w:rFonts w:ascii="Times New Roman" w:hAnsi="Times New Roman" w:cs="Times New Roman"/>
          <w:iCs/>
          <w:sz w:val="24"/>
          <w:szCs w:val="24"/>
        </w:rPr>
        <w:t>enquiry report</w:t>
      </w:r>
      <w:r w:rsidRPr="005A41FF">
        <w:rPr>
          <w:rFonts w:ascii="Times New Roman" w:hAnsi="Times New Roman" w:cs="Times New Roman"/>
          <w:iCs/>
          <w:sz w:val="24"/>
          <w:szCs w:val="24"/>
        </w:rPr>
        <w:t xml:space="preserve"> warranting a response and our response is given below the respective extract.</w:t>
      </w:r>
    </w:p>
    <w:p w:rsidR="00645844" w:rsidRDefault="00645844" w:rsidP="004A046F">
      <w:pPr>
        <w:spacing w:after="0" w:line="240" w:lineRule="auto"/>
        <w:jc w:val="both"/>
        <w:rPr>
          <w:rFonts w:ascii="Arial" w:eastAsia="Times New Roman" w:hAnsi="Arial" w:cs="Arial"/>
          <w:color w:val="222222"/>
          <w:sz w:val="24"/>
          <w:szCs w:val="24"/>
          <w:shd w:val="clear" w:color="auto" w:fill="FFFFFF"/>
        </w:rPr>
      </w:pPr>
    </w:p>
    <w:p w:rsidR="00BF6180" w:rsidRPr="00A148AF" w:rsidRDefault="00BF6180" w:rsidP="004A046F">
      <w:pPr>
        <w:spacing w:after="0" w:line="240" w:lineRule="auto"/>
        <w:jc w:val="both"/>
        <w:rPr>
          <w:rFonts w:ascii="Times New Roman" w:eastAsia="Times New Roman" w:hAnsi="Times New Roman" w:cs="Times New Roman"/>
          <w:i/>
          <w:sz w:val="24"/>
          <w:szCs w:val="24"/>
        </w:rPr>
      </w:pPr>
      <w:r w:rsidRPr="004A046F">
        <w:rPr>
          <w:rFonts w:ascii="Arial" w:eastAsia="Times New Roman" w:hAnsi="Arial" w:cs="Arial"/>
          <w:b/>
          <w:i/>
          <w:color w:val="222222"/>
          <w:sz w:val="24"/>
          <w:szCs w:val="24"/>
          <w:shd w:val="clear" w:color="auto" w:fill="FFFFFF"/>
        </w:rPr>
        <w:t xml:space="preserve">1. </w:t>
      </w:r>
      <w:r w:rsidRPr="004A046F">
        <w:rPr>
          <w:rFonts w:ascii="Arial" w:eastAsia="Times New Roman" w:hAnsi="Arial" w:cs="Arial"/>
          <w:b/>
          <w:i/>
          <w:color w:val="222222"/>
          <w:sz w:val="24"/>
          <w:szCs w:val="24"/>
          <w:u w:val="single"/>
          <w:shd w:val="clear" w:color="auto" w:fill="FFFFFF"/>
        </w:rPr>
        <w:t>Society</w:t>
      </w:r>
      <w:r w:rsidRPr="00A148AF">
        <w:rPr>
          <w:rFonts w:ascii="Arial" w:eastAsia="Times New Roman" w:hAnsi="Arial" w:cs="Arial"/>
          <w:b/>
          <w:i/>
          <w:color w:val="222222"/>
          <w:sz w:val="24"/>
          <w:szCs w:val="24"/>
          <w:u w:val="single"/>
          <w:shd w:val="clear" w:color="auto" w:fill="FFFFFF"/>
        </w:rPr>
        <w:t xml:space="preserve"> under the control of </w:t>
      </w:r>
      <w:r w:rsidR="00FB23D6" w:rsidRPr="00A148AF">
        <w:rPr>
          <w:rFonts w:ascii="Arial" w:eastAsia="Times New Roman" w:hAnsi="Arial" w:cs="Arial"/>
          <w:b/>
          <w:i/>
          <w:color w:val="222222"/>
          <w:sz w:val="24"/>
          <w:szCs w:val="24"/>
          <w:u w:val="single"/>
          <w:shd w:val="clear" w:color="auto" w:fill="FFFFFF"/>
        </w:rPr>
        <w:t>foreign</w:t>
      </w:r>
      <w:r w:rsidRPr="00A148AF">
        <w:rPr>
          <w:rFonts w:ascii="Arial" w:eastAsia="Times New Roman" w:hAnsi="Arial" w:cs="Arial"/>
          <w:b/>
          <w:i/>
          <w:color w:val="222222"/>
          <w:sz w:val="24"/>
          <w:szCs w:val="24"/>
          <w:u w:val="single"/>
          <w:shd w:val="clear" w:color="auto" w:fill="FFFFFF"/>
        </w:rPr>
        <w:t xml:space="preserve"> entity</w:t>
      </w:r>
    </w:p>
    <w:p w:rsidR="00BF6180" w:rsidRPr="00A148AF" w:rsidRDefault="00BF6180" w:rsidP="004A046F">
      <w:pPr>
        <w:spacing w:after="0" w:line="240" w:lineRule="auto"/>
        <w:jc w:val="both"/>
        <w:rPr>
          <w:rFonts w:ascii="Arial" w:eastAsia="Times New Roman" w:hAnsi="Arial" w:cs="Arial"/>
          <w:i/>
          <w:color w:val="222222"/>
          <w:sz w:val="24"/>
          <w:szCs w:val="24"/>
        </w:rPr>
      </w:pPr>
    </w:p>
    <w:p w:rsidR="00BF6180" w:rsidRPr="00A148AF" w:rsidRDefault="00BF6180"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 xml:space="preserve">When we inspected the society sub rules we found that society is not independent, that it has been formed to function under the control of Netherland based Stichting Greenpeace Council to </w:t>
      </w:r>
      <w:r w:rsidR="00FB23D6" w:rsidRPr="00A148AF">
        <w:rPr>
          <w:rFonts w:ascii="Arial" w:eastAsia="Times New Roman" w:hAnsi="Arial" w:cs="Arial"/>
          <w:i/>
          <w:color w:val="222222"/>
          <w:sz w:val="24"/>
          <w:szCs w:val="24"/>
        </w:rPr>
        <w:t>fulfil</w:t>
      </w:r>
      <w:r w:rsidRPr="00A148AF">
        <w:rPr>
          <w:rFonts w:ascii="Arial" w:eastAsia="Times New Roman" w:hAnsi="Arial" w:cs="Arial"/>
          <w:i/>
          <w:color w:val="222222"/>
          <w:sz w:val="24"/>
          <w:szCs w:val="24"/>
        </w:rPr>
        <w:t xml:space="preserve"> Stichting's objectives.</w:t>
      </w:r>
    </w:p>
    <w:p w:rsidR="00BF6180" w:rsidRPr="00A148AF" w:rsidRDefault="00FB23D6"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According to Society S</w:t>
      </w:r>
      <w:r w:rsidR="00BF6180" w:rsidRPr="00A148AF">
        <w:rPr>
          <w:rFonts w:ascii="Arial" w:eastAsia="Times New Roman" w:hAnsi="Arial" w:cs="Arial"/>
          <w:i/>
          <w:color w:val="222222"/>
          <w:sz w:val="24"/>
          <w:szCs w:val="24"/>
        </w:rPr>
        <w:t>ub</w:t>
      </w:r>
      <w:r w:rsidR="00D6387A" w:rsidRPr="00A148AF">
        <w:rPr>
          <w:rFonts w:ascii="Arial" w:eastAsia="Times New Roman" w:hAnsi="Arial" w:cs="Arial"/>
          <w:i/>
          <w:color w:val="222222"/>
          <w:sz w:val="24"/>
          <w:szCs w:val="24"/>
        </w:rPr>
        <w:t xml:space="preserve"> </w:t>
      </w:r>
      <w:r w:rsidR="00BF6180" w:rsidRPr="00A148AF">
        <w:rPr>
          <w:rFonts w:ascii="Arial" w:eastAsia="Times New Roman" w:hAnsi="Arial" w:cs="Arial"/>
          <w:i/>
          <w:color w:val="222222"/>
          <w:sz w:val="24"/>
          <w:szCs w:val="24"/>
        </w:rPr>
        <w:t xml:space="preserve">rule Art 8, the governing </w:t>
      </w:r>
      <w:proofErr w:type="gramStart"/>
      <w:r w:rsidR="00BF6180" w:rsidRPr="00A148AF">
        <w:rPr>
          <w:rFonts w:ascii="Arial" w:eastAsia="Times New Roman" w:hAnsi="Arial" w:cs="Arial"/>
          <w:i/>
          <w:color w:val="222222"/>
          <w:sz w:val="24"/>
          <w:szCs w:val="24"/>
        </w:rPr>
        <w:t>body(</w:t>
      </w:r>
      <w:proofErr w:type="gramEnd"/>
      <w:r w:rsidR="00BF6180" w:rsidRPr="00A148AF">
        <w:rPr>
          <w:rFonts w:ascii="Arial" w:eastAsia="Times New Roman" w:hAnsi="Arial" w:cs="Arial"/>
          <w:i/>
          <w:color w:val="222222"/>
          <w:sz w:val="24"/>
          <w:szCs w:val="24"/>
        </w:rPr>
        <w:t>board?) the person selected as society head by the governing body should have the approval of Stichting.</w:t>
      </w:r>
    </w:p>
    <w:p w:rsidR="00BF6180" w:rsidRPr="00A148AF" w:rsidRDefault="00BF6180" w:rsidP="004A046F">
      <w:pPr>
        <w:spacing w:after="0" w:line="240" w:lineRule="auto"/>
        <w:jc w:val="both"/>
        <w:rPr>
          <w:rFonts w:ascii="Arial" w:eastAsia="Times New Roman" w:hAnsi="Arial" w:cs="Arial"/>
          <w:i/>
          <w:color w:val="222222"/>
          <w:sz w:val="24"/>
          <w:szCs w:val="24"/>
        </w:rPr>
      </w:pPr>
    </w:p>
    <w:p w:rsidR="00BF6180" w:rsidRPr="00A148AF" w:rsidRDefault="00BF6180"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The ED is someone who is authorised by Stichting Committee.</w:t>
      </w:r>
    </w:p>
    <w:p w:rsidR="00BF6180" w:rsidRPr="00A148AF" w:rsidRDefault="00BF6180" w:rsidP="004A046F">
      <w:pPr>
        <w:spacing w:after="0" w:line="240" w:lineRule="auto"/>
        <w:jc w:val="both"/>
        <w:rPr>
          <w:rFonts w:ascii="Arial" w:eastAsia="Times New Roman" w:hAnsi="Arial" w:cs="Arial"/>
          <w:i/>
          <w:color w:val="222222"/>
          <w:sz w:val="24"/>
          <w:szCs w:val="24"/>
        </w:rPr>
      </w:pPr>
    </w:p>
    <w:p w:rsidR="00BF6180" w:rsidRPr="00A148AF" w:rsidRDefault="00BF6180"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 xml:space="preserve">The fact that the administration of the society is handed over to the above person </w:t>
      </w:r>
      <w:r w:rsidR="00FB23D6" w:rsidRPr="00A148AF">
        <w:rPr>
          <w:rFonts w:ascii="Arial" w:eastAsia="Times New Roman" w:hAnsi="Arial" w:cs="Arial"/>
          <w:i/>
          <w:color w:val="222222"/>
          <w:sz w:val="24"/>
          <w:szCs w:val="24"/>
        </w:rPr>
        <w:t>a</w:t>
      </w:r>
      <w:r w:rsidRPr="00A148AF">
        <w:rPr>
          <w:rFonts w:ascii="Arial" w:eastAsia="Times New Roman" w:hAnsi="Arial" w:cs="Arial"/>
          <w:i/>
          <w:color w:val="222222"/>
          <w:sz w:val="24"/>
          <w:szCs w:val="24"/>
        </w:rPr>
        <w:t>nd all the cases filed on or by the society in the name of this person establishes that the society is acting under the control of the foreign entity. </w:t>
      </w:r>
    </w:p>
    <w:p w:rsidR="00BF6180" w:rsidRDefault="00BF6180" w:rsidP="004A046F">
      <w:pPr>
        <w:spacing w:after="0" w:line="240" w:lineRule="auto"/>
        <w:jc w:val="both"/>
        <w:rPr>
          <w:rFonts w:ascii="Arial" w:eastAsia="Times New Roman" w:hAnsi="Arial" w:cs="Arial"/>
          <w:i/>
          <w:color w:val="222222"/>
          <w:sz w:val="24"/>
          <w:szCs w:val="24"/>
        </w:rPr>
      </w:pPr>
    </w:p>
    <w:p w:rsidR="00A148AF" w:rsidRPr="004A046F" w:rsidRDefault="00A148AF" w:rsidP="004A046F">
      <w:pPr>
        <w:pStyle w:val="NoSpacing"/>
        <w:jc w:val="both"/>
        <w:rPr>
          <w:rFonts w:ascii="Times New Roman" w:hAnsi="Times New Roman" w:cs="Times New Roman"/>
          <w:sz w:val="24"/>
          <w:szCs w:val="24"/>
          <w:u w:val="single"/>
        </w:rPr>
      </w:pPr>
      <w:r w:rsidRPr="004A046F">
        <w:rPr>
          <w:rFonts w:ascii="Arial" w:eastAsia="Times New Roman" w:hAnsi="Arial" w:cs="Arial"/>
          <w:b/>
          <w:i/>
          <w:color w:val="222222"/>
          <w:sz w:val="24"/>
          <w:szCs w:val="24"/>
          <w:u w:val="single"/>
          <w:shd w:val="clear" w:color="auto" w:fill="FFFFFF"/>
        </w:rPr>
        <w:t>Response:</w:t>
      </w:r>
      <w:r w:rsidRPr="004A046F">
        <w:rPr>
          <w:rFonts w:ascii="Times New Roman" w:hAnsi="Times New Roman" w:cs="Times New Roman"/>
          <w:sz w:val="24"/>
          <w:szCs w:val="24"/>
          <w:u w:val="single"/>
        </w:rPr>
        <w:t xml:space="preserve"> </w:t>
      </w:r>
    </w:p>
    <w:p w:rsidR="00A148AF" w:rsidRDefault="00A148AF" w:rsidP="004A046F">
      <w:pPr>
        <w:pStyle w:val="NoSpacing"/>
        <w:ind w:left="900"/>
        <w:jc w:val="both"/>
        <w:rPr>
          <w:rFonts w:ascii="Times New Roman" w:hAnsi="Times New Roman" w:cs="Times New Roman"/>
          <w:sz w:val="24"/>
          <w:szCs w:val="24"/>
        </w:rPr>
      </w:pPr>
      <w:r>
        <w:rPr>
          <w:rFonts w:ascii="Times New Roman" w:hAnsi="Times New Roman" w:cs="Times New Roman"/>
          <w:sz w:val="24"/>
          <w:szCs w:val="24"/>
        </w:rPr>
        <w:t>It is incorrect to state that GPIS is not functioning independently but is under the control of Stitching Greenpeace council (SGC) on the basis of isolated reading and interpretation of clauses in the MoA.</w:t>
      </w:r>
    </w:p>
    <w:p w:rsidR="00A148AF" w:rsidRDefault="00A148AF" w:rsidP="004A046F">
      <w:pPr>
        <w:pStyle w:val="NoSpacing"/>
        <w:ind w:left="900"/>
        <w:jc w:val="both"/>
        <w:rPr>
          <w:rFonts w:ascii="Times New Roman" w:hAnsi="Times New Roman" w:cs="Times New Roman"/>
          <w:sz w:val="24"/>
          <w:szCs w:val="24"/>
        </w:rPr>
      </w:pPr>
    </w:p>
    <w:p w:rsidR="00A148AF" w:rsidRDefault="00A148AF" w:rsidP="004A046F">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As per the scheme of the Tamil Nadu Societies Registration Act (Act) followed in our MoA, our society is managed by the Executive committee (EC) which in turn is elected by the General body of members. SGC does not have any power to approve or appoint the members of the EC or the General body. Therefore the presumption that the President, who is just one of the members of the EC, enjoying inter alia the confidence of SGC would result in our society functioning under the control of SGC is incorrect. Our General Body consists of 25 members interested in Environment and is too large a body to be led by any external body. Similarly the EC consists of 7 persons of eminence who are individuals in their own right and who have independent minds of their own.</w:t>
      </w:r>
    </w:p>
    <w:p w:rsidR="00A148AF" w:rsidRDefault="00A148AF" w:rsidP="004A046F">
      <w:pPr>
        <w:pStyle w:val="NoSpacing"/>
        <w:ind w:left="900"/>
        <w:jc w:val="both"/>
        <w:rPr>
          <w:rFonts w:ascii="Times New Roman" w:hAnsi="Times New Roman" w:cs="Times New Roman"/>
          <w:sz w:val="24"/>
          <w:szCs w:val="24"/>
        </w:rPr>
      </w:pPr>
    </w:p>
    <w:p w:rsidR="00A148AF" w:rsidRDefault="00A148AF" w:rsidP="004A046F">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The President himself is elected from and amongst the members of EC only as per Article 8. An “approval” in case of the President or “cooperation</w:t>
      </w:r>
      <w:r w:rsidR="00FE75AE">
        <w:rPr>
          <w:rFonts w:ascii="Times New Roman" w:hAnsi="Times New Roman" w:cs="Times New Roman"/>
          <w:sz w:val="24"/>
          <w:szCs w:val="24"/>
        </w:rPr>
        <w:t>” used</w:t>
      </w:r>
      <w:r>
        <w:rPr>
          <w:rFonts w:ascii="Times New Roman" w:hAnsi="Times New Roman" w:cs="Times New Roman"/>
          <w:sz w:val="24"/>
          <w:szCs w:val="24"/>
        </w:rPr>
        <w:t xml:space="preserve"> in the context of ED is not to be equated with </w:t>
      </w:r>
      <w:r w:rsidR="00FE75AE">
        <w:rPr>
          <w:rFonts w:ascii="Times New Roman" w:hAnsi="Times New Roman" w:cs="Times New Roman"/>
          <w:sz w:val="24"/>
          <w:szCs w:val="24"/>
        </w:rPr>
        <w:t xml:space="preserve">imposition. </w:t>
      </w:r>
      <w:r>
        <w:rPr>
          <w:rFonts w:ascii="Times New Roman" w:hAnsi="Times New Roman" w:cs="Times New Roman"/>
          <w:sz w:val="24"/>
          <w:szCs w:val="24"/>
        </w:rPr>
        <w:t xml:space="preserve">The SGC has </w:t>
      </w:r>
      <w:r w:rsidR="00FE75AE">
        <w:rPr>
          <w:rFonts w:ascii="Times New Roman" w:hAnsi="Times New Roman" w:cs="Times New Roman"/>
          <w:sz w:val="24"/>
          <w:szCs w:val="24"/>
        </w:rPr>
        <w:t>no power</w:t>
      </w:r>
      <w:r>
        <w:rPr>
          <w:rFonts w:ascii="Times New Roman" w:hAnsi="Times New Roman" w:cs="Times New Roman"/>
          <w:sz w:val="24"/>
          <w:szCs w:val="24"/>
        </w:rPr>
        <w:t xml:space="preserve"> of veto in the election of the President or appointment of the ED.</w:t>
      </w:r>
    </w:p>
    <w:p w:rsidR="00A148AF" w:rsidRDefault="00A148AF" w:rsidP="004A046F">
      <w:pPr>
        <w:pStyle w:val="NoSpacing"/>
        <w:ind w:left="900"/>
        <w:jc w:val="both"/>
        <w:rPr>
          <w:rFonts w:ascii="Times New Roman" w:hAnsi="Times New Roman" w:cs="Times New Roman"/>
          <w:sz w:val="24"/>
          <w:szCs w:val="24"/>
        </w:rPr>
      </w:pPr>
    </w:p>
    <w:p w:rsidR="00A148AF" w:rsidRDefault="00A148AF" w:rsidP="004A046F">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Considering the fact that Greenpeace is an International organisation with activities/presence across the globe and a brand name, SGC has to suitably protect its image. </w:t>
      </w:r>
    </w:p>
    <w:p w:rsidR="00A148AF" w:rsidRDefault="00A148AF" w:rsidP="004A046F">
      <w:pPr>
        <w:pStyle w:val="NoSpacing"/>
        <w:ind w:left="900"/>
        <w:jc w:val="both"/>
        <w:rPr>
          <w:rFonts w:ascii="Times New Roman" w:hAnsi="Times New Roman" w:cs="Times New Roman"/>
          <w:sz w:val="24"/>
          <w:szCs w:val="24"/>
        </w:rPr>
      </w:pPr>
    </w:p>
    <w:p w:rsidR="00A148AF" w:rsidRDefault="00A148AF" w:rsidP="004A046F">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Society being a legal person can only act through its office </w:t>
      </w:r>
      <w:r w:rsidR="00FC23D4">
        <w:rPr>
          <w:rFonts w:ascii="Times New Roman" w:hAnsi="Times New Roman" w:cs="Times New Roman"/>
          <w:sz w:val="24"/>
          <w:szCs w:val="24"/>
        </w:rPr>
        <w:t>bearers and</w:t>
      </w:r>
      <w:r>
        <w:rPr>
          <w:rFonts w:ascii="Times New Roman" w:hAnsi="Times New Roman" w:cs="Times New Roman"/>
          <w:sz w:val="24"/>
          <w:szCs w:val="24"/>
        </w:rPr>
        <w:t xml:space="preserve"> that does </w:t>
      </w:r>
      <w:r w:rsidR="00FC23D4">
        <w:rPr>
          <w:rFonts w:ascii="Times New Roman" w:hAnsi="Times New Roman" w:cs="Times New Roman"/>
          <w:sz w:val="24"/>
          <w:szCs w:val="24"/>
        </w:rPr>
        <w:t xml:space="preserve">not </w:t>
      </w:r>
      <w:r>
        <w:rPr>
          <w:rFonts w:ascii="Times New Roman" w:hAnsi="Times New Roman" w:cs="Times New Roman"/>
          <w:sz w:val="24"/>
          <w:szCs w:val="24"/>
        </w:rPr>
        <w:t>establish that the society is acting under the control of a foreign entity</w:t>
      </w:r>
      <w:r w:rsidR="00FC23D4">
        <w:rPr>
          <w:rFonts w:ascii="Times New Roman" w:hAnsi="Times New Roman" w:cs="Times New Roman"/>
          <w:sz w:val="24"/>
          <w:szCs w:val="24"/>
        </w:rPr>
        <w:t xml:space="preserve">. In fact there is no evidence produced by you in support of your </w:t>
      </w:r>
      <w:r w:rsidR="00FC23D4">
        <w:rPr>
          <w:rFonts w:ascii="Times New Roman" w:hAnsi="Times New Roman" w:cs="Times New Roman"/>
          <w:sz w:val="24"/>
          <w:szCs w:val="24"/>
        </w:rPr>
        <w:lastRenderedPageBreak/>
        <w:t>allegation that our society is “acting under the control of the foreign entity”. Surmises and assumptions based on isolated reading without a harmonious interpretation of the circumstances cannot be the basis for the serious charge made in the SCN and enquiry report</w:t>
      </w:r>
    </w:p>
    <w:p w:rsidR="00A148AF" w:rsidRDefault="00A148AF" w:rsidP="004A046F">
      <w:pPr>
        <w:spacing w:after="0" w:line="240" w:lineRule="auto"/>
        <w:jc w:val="both"/>
        <w:rPr>
          <w:rFonts w:ascii="Arial" w:eastAsia="Times New Roman" w:hAnsi="Arial" w:cs="Arial"/>
          <w:i/>
          <w:color w:val="222222"/>
          <w:sz w:val="24"/>
          <w:szCs w:val="24"/>
        </w:rPr>
      </w:pPr>
    </w:p>
    <w:p w:rsidR="00A148AF" w:rsidRDefault="00A148AF" w:rsidP="004A046F">
      <w:pPr>
        <w:spacing w:after="0" w:line="240" w:lineRule="auto"/>
        <w:jc w:val="both"/>
        <w:rPr>
          <w:rFonts w:ascii="Arial" w:eastAsia="Times New Roman" w:hAnsi="Arial" w:cs="Arial"/>
          <w:i/>
          <w:color w:val="222222"/>
          <w:sz w:val="24"/>
          <w:szCs w:val="24"/>
        </w:rPr>
      </w:pPr>
    </w:p>
    <w:p w:rsidR="00A148AF" w:rsidRPr="00A148AF" w:rsidRDefault="00A148AF" w:rsidP="004A046F">
      <w:pPr>
        <w:spacing w:after="0" w:line="240" w:lineRule="auto"/>
        <w:jc w:val="both"/>
        <w:rPr>
          <w:rFonts w:ascii="Arial" w:eastAsia="Times New Roman" w:hAnsi="Arial" w:cs="Arial"/>
          <w:i/>
          <w:color w:val="222222"/>
          <w:sz w:val="24"/>
          <w:szCs w:val="24"/>
        </w:rPr>
      </w:pPr>
    </w:p>
    <w:p w:rsidR="00BF6180" w:rsidRPr="00A148AF" w:rsidRDefault="00BF6180" w:rsidP="004A046F">
      <w:pPr>
        <w:spacing w:after="0" w:line="240" w:lineRule="auto"/>
        <w:jc w:val="both"/>
        <w:rPr>
          <w:rFonts w:ascii="Arial" w:eastAsia="Times New Roman" w:hAnsi="Arial" w:cs="Arial"/>
          <w:b/>
          <w:i/>
          <w:color w:val="222222"/>
          <w:sz w:val="24"/>
          <w:szCs w:val="24"/>
          <w:u w:val="single"/>
        </w:rPr>
      </w:pPr>
      <w:r w:rsidRPr="00A148AF">
        <w:rPr>
          <w:rFonts w:ascii="Arial" w:eastAsia="Times New Roman" w:hAnsi="Arial" w:cs="Arial"/>
          <w:b/>
          <w:i/>
          <w:color w:val="222222"/>
          <w:sz w:val="24"/>
          <w:szCs w:val="24"/>
          <w:u w:val="single"/>
        </w:rPr>
        <w:t>2. Objectives of the Society</w:t>
      </w:r>
    </w:p>
    <w:p w:rsidR="00BF6180" w:rsidRPr="00A148AF" w:rsidRDefault="00BF6180" w:rsidP="004A046F">
      <w:pPr>
        <w:spacing w:after="0" w:line="240" w:lineRule="auto"/>
        <w:jc w:val="both"/>
        <w:rPr>
          <w:rFonts w:ascii="Arial" w:eastAsia="Times New Roman" w:hAnsi="Arial" w:cs="Arial"/>
          <w:i/>
          <w:color w:val="222222"/>
          <w:sz w:val="24"/>
          <w:szCs w:val="24"/>
        </w:rPr>
      </w:pPr>
    </w:p>
    <w:p w:rsidR="00BF6180" w:rsidRPr="00A148AF" w:rsidRDefault="00FB23D6"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T</w:t>
      </w:r>
      <w:r w:rsidR="00BF6180" w:rsidRPr="00A148AF">
        <w:rPr>
          <w:rFonts w:ascii="Arial" w:eastAsia="Times New Roman" w:hAnsi="Arial" w:cs="Arial"/>
          <w:i/>
          <w:color w:val="222222"/>
          <w:sz w:val="24"/>
          <w:szCs w:val="24"/>
        </w:rPr>
        <w:t>he inspection was carried out to assess whether the objectives of the society are in compliance with the Tamil Nadu Society Registration Act, 1975 section 3, and Tamil Nadu Society Registration Rules, 1978 rule 3. </w:t>
      </w:r>
    </w:p>
    <w:p w:rsidR="00BF6180" w:rsidRPr="00A148AF" w:rsidRDefault="00BF6180" w:rsidP="004A046F">
      <w:pPr>
        <w:numPr>
          <w:ilvl w:val="0"/>
          <w:numId w:val="1"/>
        </w:numPr>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to promote protection and preservation of the environment</w:t>
      </w:r>
    </w:p>
    <w:p w:rsidR="00BF6180" w:rsidRPr="00A148AF" w:rsidRDefault="00BF6180" w:rsidP="004A046F">
      <w:pPr>
        <w:numPr>
          <w:ilvl w:val="0"/>
          <w:numId w:val="1"/>
        </w:numPr>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to promote peace and nuclear disarmament</w:t>
      </w:r>
    </w:p>
    <w:p w:rsidR="00BF6180" w:rsidRPr="00A148AF" w:rsidRDefault="00FD31BB"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T</w:t>
      </w:r>
      <w:r w:rsidR="00BF6180" w:rsidRPr="00A148AF">
        <w:rPr>
          <w:rFonts w:ascii="Arial" w:eastAsia="Times New Roman" w:hAnsi="Arial" w:cs="Arial"/>
          <w:i/>
          <w:color w:val="222222"/>
          <w:sz w:val="24"/>
          <w:szCs w:val="24"/>
        </w:rPr>
        <w:t>he actions that will be taken to achieve the objectives</w:t>
      </w:r>
    </w:p>
    <w:p w:rsidR="00BF6180" w:rsidRPr="00A148AF" w:rsidRDefault="00BF6180" w:rsidP="004A046F">
      <w:pPr>
        <w:spacing w:after="0" w:line="240" w:lineRule="auto"/>
        <w:jc w:val="both"/>
        <w:rPr>
          <w:rFonts w:ascii="Arial" w:eastAsia="Times New Roman" w:hAnsi="Arial" w:cs="Arial"/>
          <w:i/>
          <w:color w:val="222222"/>
          <w:sz w:val="24"/>
          <w:szCs w:val="24"/>
        </w:rPr>
      </w:pPr>
    </w:p>
    <w:p w:rsidR="00BF6180" w:rsidRPr="00A148AF" w:rsidRDefault="00645844"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noProof/>
          <w:color w:val="222222"/>
          <w:sz w:val="24"/>
          <w:szCs w:val="24"/>
        </w:rPr>
        <w:drawing>
          <wp:inline distT="0" distB="0" distL="0" distR="0">
            <wp:extent cx="4959350" cy="4209415"/>
            <wp:effectExtent l="19050" t="0" r="0" b="0"/>
            <wp:docPr id="2" name="Picture 2" descr="C:\Users\amuthu\Desktop\ros scn image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uthu\Desktop\ros scn image 0.jpg"/>
                    <pic:cNvPicPr>
                      <a:picLocks noChangeAspect="1" noChangeArrowheads="1"/>
                    </pic:cNvPicPr>
                  </pic:nvPicPr>
                  <pic:blipFill>
                    <a:blip r:embed="rId8" cstate="print"/>
                    <a:srcRect/>
                    <a:stretch>
                      <a:fillRect/>
                    </a:stretch>
                  </pic:blipFill>
                  <pic:spPr bwMode="auto">
                    <a:xfrm>
                      <a:off x="0" y="0"/>
                      <a:ext cx="4959350" cy="4209415"/>
                    </a:xfrm>
                    <a:prstGeom prst="rect">
                      <a:avLst/>
                    </a:prstGeom>
                    <a:noFill/>
                    <a:ln w="9525">
                      <a:noFill/>
                      <a:miter lim="800000"/>
                      <a:headEnd/>
                      <a:tailEnd/>
                    </a:ln>
                  </pic:spPr>
                </pic:pic>
              </a:graphicData>
            </a:graphic>
          </wp:inline>
        </w:drawing>
      </w:r>
    </w:p>
    <w:p w:rsidR="00645844" w:rsidRPr="00A148AF" w:rsidRDefault="00645844" w:rsidP="004A046F">
      <w:pPr>
        <w:spacing w:after="0" w:line="240" w:lineRule="auto"/>
        <w:jc w:val="both"/>
        <w:rPr>
          <w:rFonts w:ascii="Arial" w:eastAsia="Times New Roman" w:hAnsi="Arial" w:cs="Arial"/>
          <w:i/>
          <w:color w:val="222222"/>
          <w:sz w:val="24"/>
          <w:szCs w:val="24"/>
        </w:rPr>
      </w:pPr>
    </w:p>
    <w:p w:rsidR="00645844" w:rsidRPr="00A148AF" w:rsidRDefault="00645844" w:rsidP="004A046F">
      <w:pPr>
        <w:spacing w:after="0" w:line="240" w:lineRule="auto"/>
        <w:jc w:val="both"/>
        <w:rPr>
          <w:rFonts w:ascii="Arial" w:eastAsia="Times New Roman" w:hAnsi="Arial" w:cs="Arial"/>
          <w:i/>
          <w:color w:val="222222"/>
          <w:sz w:val="24"/>
          <w:szCs w:val="24"/>
        </w:rPr>
      </w:pPr>
    </w:p>
    <w:p w:rsidR="00BF6180" w:rsidRDefault="00FD31BB"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T</w:t>
      </w:r>
      <w:r w:rsidR="00BF6180" w:rsidRPr="00A148AF">
        <w:rPr>
          <w:rFonts w:ascii="Arial" w:eastAsia="Times New Roman" w:hAnsi="Arial" w:cs="Arial"/>
          <w:i/>
          <w:color w:val="222222"/>
          <w:sz w:val="24"/>
          <w:szCs w:val="24"/>
        </w:rPr>
        <w:t>he objectives and the actions of the mention in the bylaws are in compliance with the society registration act and the rules.</w:t>
      </w:r>
    </w:p>
    <w:p w:rsidR="009B7F78" w:rsidRDefault="009B7F78" w:rsidP="004A046F">
      <w:pPr>
        <w:spacing w:after="0" w:line="240" w:lineRule="auto"/>
        <w:jc w:val="both"/>
        <w:rPr>
          <w:rFonts w:ascii="Arial" w:eastAsia="Times New Roman" w:hAnsi="Arial" w:cs="Arial"/>
          <w:i/>
          <w:color w:val="222222"/>
          <w:sz w:val="24"/>
          <w:szCs w:val="24"/>
        </w:rPr>
      </w:pPr>
    </w:p>
    <w:p w:rsidR="009B7F78" w:rsidRDefault="009B7F78" w:rsidP="004A046F">
      <w:pPr>
        <w:spacing w:after="0" w:line="240" w:lineRule="auto"/>
        <w:jc w:val="both"/>
        <w:rPr>
          <w:rFonts w:ascii="Arial" w:eastAsia="Times New Roman" w:hAnsi="Arial" w:cs="Arial"/>
          <w:color w:val="222222"/>
          <w:sz w:val="24"/>
          <w:szCs w:val="24"/>
        </w:rPr>
      </w:pPr>
    </w:p>
    <w:p w:rsidR="00645844" w:rsidRPr="00A67418" w:rsidRDefault="009B7F78" w:rsidP="004A046F">
      <w:pPr>
        <w:spacing w:after="0" w:line="240" w:lineRule="auto"/>
        <w:jc w:val="both"/>
        <w:rPr>
          <w:rFonts w:ascii="Arial" w:eastAsia="Times New Roman" w:hAnsi="Arial" w:cs="Arial"/>
          <w:b/>
          <w:color w:val="222222"/>
          <w:sz w:val="28"/>
          <w:szCs w:val="28"/>
        </w:rPr>
      </w:pPr>
      <w:r w:rsidRPr="009B7F78">
        <w:rPr>
          <w:rFonts w:ascii="Arial" w:eastAsia="Times New Roman" w:hAnsi="Arial" w:cs="Arial"/>
          <w:b/>
          <w:color w:val="222222"/>
          <w:sz w:val="28"/>
          <w:szCs w:val="28"/>
        </w:rPr>
        <w:t xml:space="preserve">As this </w:t>
      </w:r>
      <w:r>
        <w:rPr>
          <w:rFonts w:ascii="Arial" w:eastAsia="Times New Roman" w:hAnsi="Arial" w:cs="Arial"/>
          <w:b/>
          <w:color w:val="222222"/>
          <w:sz w:val="28"/>
          <w:szCs w:val="28"/>
        </w:rPr>
        <w:t xml:space="preserve">is just </w:t>
      </w:r>
      <w:r w:rsidRPr="009B7F78">
        <w:rPr>
          <w:rFonts w:ascii="Arial" w:eastAsia="Times New Roman" w:hAnsi="Arial" w:cs="Arial"/>
          <w:b/>
          <w:color w:val="222222"/>
          <w:sz w:val="28"/>
          <w:szCs w:val="28"/>
        </w:rPr>
        <w:t>an observation</w:t>
      </w:r>
      <w:r>
        <w:rPr>
          <w:rFonts w:ascii="Arial" w:eastAsia="Times New Roman" w:hAnsi="Arial" w:cs="Arial"/>
          <w:b/>
          <w:color w:val="222222"/>
          <w:sz w:val="28"/>
          <w:szCs w:val="28"/>
        </w:rPr>
        <w:t>,</w:t>
      </w:r>
      <w:r w:rsidRPr="009B7F78">
        <w:rPr>
          <w:rFonts w:ascii="Arial" w:eastAsia="Times New Roman" w:hAnsi="Arial" w:cs="Arial"/>
          <w:b/>
          <w:color w:val="222222"/>
          <w:sz w:val="28"/>
          <w:szCs w:val="28"/>
        </w:rPr>
        <w:t xml:space="preserve"> no response is called from our end.</w:t>
      </w:r>
    </w:p>
    <w:p w:rsidR="00A67418" w:rsidRDefault="00A67418" w:rsidP="004A046F">
      <w:pPr>
        <w:spacing w:after="0" w:line="240" w:lineRule="auto"/>
        <w:jc w:val="both"/>
        <w:rPr>
          <w:rFonts w:ascii="Arial" w:eastAsia="Times New Roman" w:hAnsi="Arial" w:cs="Arial"/>
          <w:b/>
          <w:i/>
          <w:color w:val="222222"/>
          <w:sz w:val="24"/>
          <w:szCs w:val="24"/>
          <w:u w:val="single"/>
        </w:rPr>
      </w:pPr>
    </w:p>
    <w:p w:rsidR="00BF6180" w:rsidRPr="00A148AF" w:rsidRDefault="00BF6180" w:rsidP="004A046F">
      <w:pPr>
        <w:spacing w:after="0" w:line="240" w:lineRule="auto"/>
        <w:jc w:val="both"/>
        <w:rPr>
          <w:rFonts w:ascii="Arial" w:eastAsia="Times New Roman" w:hAnsi="Arial" w:cs="Arial"/>
          <w:b/>
          <w:i/>
          <w:color w:val="222222"/>
          <w:sz w:val="24"/>
          <w:szCs w:val="24"/>
          <w:u w:val="single"/>
        </w:rPr>
      </w:pPr>
      <w:r w:rsidRPr="00A148AF">
        <w:rPr>
          <w:rFonts w:ascii="Arial" w:eastAsia="Times New Roman" w:hAnsi="Arial" w:cs="Arial"/>
          <w:b/>
          <w:i/>
          <w:color w:val="222222"/>
          <w:sz w:val="24"/>
          <w:szCs w:val="24"/>
          <w:u w:val="single"/>
        </w:rPr>
        <w:lastRenderedPageBreak/>
        <w:t>3. Society Funds</w:t>
      </w:r>
    </w:p>
    <w:p w:rsidR="00BF6180" w:rsidRPr="00A148AF" w:rsidRDefault="00BF6180" w:rsidP="004A046F">
      <w:pPr>
        <w:spacing w:after="0" w:line="240" w:lineRule="auto"/>
        <w:jc w:val="both"/>
        <w:rPr>
          <w:rFonts w:ascii="Arial" w:eastAsia="Times New Roman" w:hAnsi="Arial" w:cs="Arial"/>
          <w:i/>
          <w:color w:val="222222"/>
          <w:sz w:val="24"/>
          <w:szCs w:val="24"/>
        </w:rPr>
      </w:pPr>
    </w:p>
    <w:p w:rsidR="00BF6180" w:rsidRPr="00A148AF" w:rsidRDefault="00FD31BB" w:rsidP="004A046F">
      <w:pPr>
        <w:spacing w:after="0" w:line="240" w:lineRule="auto"/>
        <w:ind w:left="720"/>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(1)A</w:t>
      </w:r>
      <w:r w:rsidR="00BF6180" w:rsidRPr="00A148AF">
        <w:rPr>
          <w:rFonts w:ascii="Arial" w:eastAsia="Times New Roman" w:hAnsi="Arial" w:cs="Arial"/>
          <w:i/>
          <w:color w:val="222222"/>
          <w:sz w:val="24"/>
          <w:szCs w:val="24"/>
        </w:rPr>
        <w:t>ll the society funds are re</w:t>
      </w:r>
      <w:r w:rsidR="00D6387A" w:rsidRPr="00A148AF">
        <w:rPr>
          <w:rFonts w:ascii="Arial" w:eastAsia="Times New Roman" w:hAnsi="Arial" w:cs="Arial"/>
          <w:i/>
          <w:color w:val="222222"/>
          <w:sz w:val="24"/>
          <w:szCs w:val="24"/>
        </w:rPr>
        <w:t>ceived from foreign countries. B</w:t>
      </w:r>
      <w:r w:rsidR="00BF6180" w:rsidRPr="00A148AF">
        <w:rPr>
          <w:rFonts w:ascii="Arial" w:eastAsia="Times New Roman" w:hAnsi="Arial" w:cs="Arial"/>
          <w:i/>
          <w:color w:val="222222"/>
          <w:sz w:val="24"/>
          <w:szCs w:val="24"/>
        </w:rPr>
        <w:t>elow are the agencies which are donating:</w:t>
      </w:r>
    </w:p>
    <w:p w:rsidR="00BF6180" w:rsidRPr="00A148AF" w:rsidRDefault="00BF6180" w:rsidP="004A046F">
      <w:pPr>
        <w:spacing w:after="0" w:line="240" w:lineRule="auto"/>
        <w:jc w:val="both"/>
        <w:rPr>
          <w:rFonts w:ascii="Arial" w:eastAsia="Times New Roman" w:hAnsi="Arial" w:cs="Arial"/>
          <w:i/>
          <w:color w:val="222222"/>
          <w:sz w:val="24"/>
          <w:szCs w:val="24"/>
        </w:rPr>
      </w:pPr>
    </w:p>
    <w:p w:rsidR="00BF6180" w:rsidRPr="00A148AF" w:rsidRDefault="001F6C51" w:rsidP="004A046F">
      <w:pPr>
        <w:spacing w:after="0" w:line="240" w:lineRule="auto"/>
        <w:ind w:left="720"/>
        <w:jc w:val="both"/>
        <w:rPr>
          <w:rFonts w:ascii="Arial" w:eastAsia="Times New Roman" w:hAnsi="Arial" w:cs="Arial"/>
          <w:i/>
          <w:color w:val="222222"/>
          <w:sz w:val="24"/>
          <w:szCs w:val="24"/>
        </w:rPr>
      </w:pPr>
      <w:r w:rsidRPr="00A148AF">
        <w:rPr>
          <w:rFonts w:ascii="Arial" w:eastAsia="Times New Roman" w:hAnsi="Arial" w:cs="Arial"/>
          <w:i/>
          <w:noProof/>
          <w:color w:val="222222"/>
          <w:sz w:val="24"/>
          <w:szCs w:val="24"/>
        </w:rPr>
        <w:drawing>
          <wp:inline distT="0" distB="0" distL="0" distR="0">
            <wp:extent cx="4201160" cy="5650865"/>
            <wp:effectExtent l="19050" t="0" r="8890" b="0"/>
            <wp:docPr id="1" name="Picture 1" descr="C:\Users\amuthu\Desktop\ros scn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thu\Desktop\ros scn image 1.jpg"/>
                    <pic:cNvPicPr>
                      <a:picLocks noChangeAspect="1" noChangeArrowheads="1"/>
                    </pic:cNvPicPr>
                  </pic:nvPicPr>
                  <pic:blipFill>
                    <a:blip r:embed="rId9" cstate="print"/>
                    <a:srcRect/>
                    <a:stretch>
                      <a:fillRect/>
                    </a:stretch>
                  </pic:blipFill>
                  <pic:spPr bwMode="auto">
                    <a:xfrm>
                      <a:off x="0" y="0"/>
                      <a:ext cx="4201160" cy="5650865"/>
                    </a:xfrm>
                    <a:prstGeom prst="rect">
                      <a:avLst/>
                    </a:prstGeom>
                    <a:noFill/>
                    <a:ln w="9525">
                      <a:noFill/>
                      <a:miter lim="800000"/>
                      <a:headEnd/>
                      <a:tailEnd/>
                    </a:ln>
                  </pic:spPr>
                </pic:pic>
              </a:graphicData>
            </a:graphic>
          </wp:inline>
        </w:drawing>
      </w:r>
    </w:p>
    <w:p w:rsidR="00BF6180" w:rsidRPr="00A148AF" w:rsidRDefault="00BF6180" w:rsidP="004A046F">
      <w:pPr>
        <w:spacing w:after="0" w:line="240" w:lineRule="auto"/>
        <w:jc w:val="both"/>
        <w:rPr>
          <w:rFonts w:ascii="Arial" w:eastAsia="Times New Roman" w:hAnsi="Arial" w:cs="Arial"/>
          <w:i/>
          <w:color w:val="222222"/>
          <w:sz w:val="24"/>
          <w:szCs w:val="24"/>
        </w:rPr>
      </w:pPr>
    </w:p>
    <w:p w:rsidR="00BF6180" w:rsidRPr="00A148AF" w:rsidRDefault="00F11C54" w:rsidP="004A046F">
      <w:pPr>
        <w:spacing w:after="0" w:line="240" w:lineRule="auto"/>
        <w:ind w:left="720"/>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According to the above Greenpeace International</w:t>
      </w:r>
      <w:r w:rsidR="00BF6180" w:rsidRPr="00A148AF">
        <w:rPr>
          <w:rFonts w:ascii="Arial" w:eastAsia="Times New Roman" w:hAnsi="Arial" w:cs="Arial"/>
          <w:i/>
          <w:color w:val="222222"/>
          <w:sz w:val="24"/>
          <w:szCs w:val="24"/>
        </w:rPr>
        <w:t xml:space="preserve"> and </w:t>
      </w:r>
      <w:r w:rsidRPr="00A148AF">
        <w:rPr>
          <w:rFonts w:ascii="Arial" w:eastAsia="Times New Roman" w:hAnsi="Arial" w:cs="Arial"/>
          <w:i/>
          <w:color w:val="222222"/>
          <w:sz w:val="24"/>
          <w:szCs w:val="24"/>
        </w:rPr>
        <w:t>Greenpeace Netherlands are funding crores of rupee</w:t>
      </w:r>
      <w:r w:rsidR="00BF6180" w:rsidRPr="00A148AF">
        <w:rPr>
          <w:rFonts w:ascii="Arial" w:eastAsia="Times New Roman" w:hAnsi="Arial" w:cs="Arial"/>
          <w:i/>
          <w:color w:val="222222"/>
          <w:sz w:val="24"/>
          <w:szCs w:val="24"/>
        </w:rPr>
        <w:t>s on an annual basis under the heading of environmental programmes. </w:t>
      </w:r>
    </w:p>
    <w:p w:rsidR="00BF6180" w:rsidRPr="00A148AF" w:rsidRDefault="00BF6180" w:rsidP="004A046F">
      <w:pPr>
        <w:spacing w:after="0" w:line="240" w:lineRule="auto"/>
        <w:jc w:val="both"/>
        <w:rPr>
          <w:rFonts w:ascii="Arial" w:eastAsia="Times New Roman" w:hAnsi="Arial" w:cs="Arial"/>
          <w:i/>
          <w:color w:val="222222"/>
          <w:sz w:val="24"/>
          <w:szCs w:val="24"/>
        </w:rPr>
      </w:pPr>
    </w:p>
    <w:p w:rsidR="00BF6180" w:rsidRPr="00A148AF" w:rsidRDefault="00BF6180" w:rsidP="004A046F">
      <w:pPr>
        <w:spacing w:after="0" w:line="240" w:lineRule="auto"/>
        <w:ind w:left="720"/>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(2) GPIS submitted a copy of the reports submitted to MHA as Form FC on the information pertaining to the funds received from the above mentioned foreign entities. Foreign contributions received were filed with the Secretary, foreigners divis</w:t>
      </w:r>
      <w:r w:rsidR="00130C9D" w:rsidRPr="00A148AF">
        <w:rPr>
          <w:rFonts w:ascii="Arial" w:eastAsia="Times New Roman" w:hAnsi="Arial" w:cs="Arial"/>
          <w:i/>
          <w:color w:val="222222"/>
          <w:sz w:val="24"/>
          <w:szCs w:val="24"/>
        </w:rPr>
        <w:t>ion which operates under the MHA</w:t>
      </w:r>
      <w:r w:rsidRPr="00A148AF">
        <w:rPr>
          <w:rFonts w:ascii="Arial" w:eastAsia="Times New Roman" w:hAnsi="Arial" w:cs="Arial"/>
          <w:i/>
          <w:color w:val="222222"/>
          <w:sz w:val="24"/>
          <w:szCs w:val="24"/>
        </w:rPr>
        <w:t xml:space="preserve"> in the following forms- between 2004-5 and 2010-11 Form FC 3 and from 2011-12 to 2013-14</w:t>
      </w:r>
      <w:r w:rsidR="00FD31BB" w:rsidRPr="00A148AF">
        <w:rPr>
          <w:rFonts w:ascii="Arial" w:eastAsia="Times New Roman" w:hAnsi="Arial" w:cs="Arial"/>
          <w:i/>
          <w:color w:val="222222"/>
          <w:sz w:val="24"/>
          <w:szCs w:val="24"/>
        </w:rPr>
        <w:t>,</w:t>
      </w:r>
      <w:r w:rsidRPr="00A148AF">
        <w:rPr>
          <w:rFonts w:ascii="Arial" w:eastAsia="Times New Roman" w:hAnsi="Arial" w:cs="Arial"/>
          <w:i/>
          <w:color w:val="222222"/>
          <w:sz w:val="24"/>
          <w:szCs w:val="24"/>
        </w:rPr>
        <w:t xml:space="preserve"> Form FC 6 </w:t>
      </w:r>
    </w:p>
    <w:p w:rsidR="00BF6180" w:rsidRPr="00A148AF" w:rsidRDefault="00BF6180" w:rsidP="004A046F">
      <w:pPr>
        <w:spacing w:after="0" w:line="240" w:lineRule="auto"/>
        <w:jc w:val="both"/>
        <w:rPr>
          <w:rFonts w:ascii="Arial" w:eastAsia="Times New Roman" w:hAnsi="Arial" w:cs="Arial"/>
          <w:i/>
          <w:color w:val="222222"/>
          <w:sz w:val="24"/>
          <w:szCs w:val="24"/>
        </w:rPr>
      </w:pPr>
    </w:p>
    <w:p w:rsidR="00BF6180" w:rsidRPr="00A148AF" w:rsidRDefault="00BF6180" w:rsidP="004A046F">
      <w:pPr>
        <w:spacing w:after="0" w:line="240" w:lineRule="auto"/>
        <w:ind w:left="720"/>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lastRenderedPageBreak/>
        <w:t>It is stated that all these donations are credited to the IDBI bank account (</w:t>
      </w:r>
      <w:proofErr w:type="gramStart"/>
      <w:r w:rsidRPr="00A148AF">
        <w:rPr>
          <w:rFonts w:ascii="Arial" w:eastAsia="Times New Roman" w:hAnsi="Arial" w:cs="Arial"/>
          <w:i/>
          <w:color w:val="222222"/>
          <w:sz w:val="24"/>
          <w:szCs w:val="24"/>
        </w:rPr>
        <w:t>no )in</w:t>
      </w:r>
      <w:proofErr w:type="gramEnd"/>
      <w:r w:rsidRPr="00A148AF">
        <w:rPr>
          <w:rFonts w:ascii="Arial" w:eastAsia="Times New Roman" w:hAnsi="Arial" w:cs="Arial"/>
          <w:i/>
          <w:color w:val="222222"/>
          <w:sz w:val="24"/>
          <w:szCs w:val="24"/>
        </w:rPr>
        <w:t xml:space="preserve"> Thousand Lights Branch, Chennai.</w:t>
      </w:r>
    </w:p>
    <w:p w:rsidR="00BF6180" w:rsidRPr="00A148AF" w:rsidRDefault="00BF6180" w:rsidP="004A046F">
      <w:pPr>
        <w:spacing w:after="0" w:line="240" w:lineRule="auto"/>
        <w:jc w:val="both"/>
        <w:rPr>
          <w:rFonts w:ascii="Arial" w:eastAsia="Times New Roman" w:hAnsi="Arial" w:cs="Arial"/>
          <w:i/>
          <w:color w:val="222222"/>
          <w:sz w:val="24"/>
          <w:szCs w:val="24"/>
        </w:rPr>
      </w:pPr>
    </w:p>
    <w:p w:rsidR="00BF6180" w:rsidRPr="00A148AF" w:rsidRDefault="00BF6180" w:rsidP="004A046F">
      <w:pPr>
        <w:spacing w:after="0" w:line="240" w:lineRule="auto"/>
        <w:ind w:left="720"/>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(3) Following are the funds received from foreign entities between 2004-5 and 2013-14 on an annual basis</w:t>
      </w:r>
    </w:p>
    <w:p w:rsidR="00BF6180" w:rsidRPr="00A148AF" w:rsidRDefault="00BF6180" w:rsidP="004A046F">
      <w:pPr>
        <w:spacing w:after="0" w:line="240" w:lineRule="auto"/>
        <w:jc w:val="both"/>
        <w:rPr>
          <w:rFonts w:ascii="Arial" w:eastAsia="Times New Roman" w:hAnsi="Arial" w:cs="Arial"/>
          <w:i/>
          <w:color w:val="222222"/>
          <w:sz w:val="24"/>
          <w:szCs w:val="24"/>
        </w:rPr>
      </w:pPr>
    </w:p>
    <w:p w:rsidR="00BF6180" w:rsidRPr="00A148AF" w:rsidRDefault="0039071E"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ab/>
      </w:r>
      <w:r w:rsidRPr="00A148AF">
        <w:rPr>
          <w:rFonts w:ascii="Arial" w:eastAsia="Times New Roman" w:hAnsi="Arial" w:cs="Arial"/>
          <w:i/>
          <w:noProof/>
          <w:color w:val="222222"/>
          <w:sz w:val="24"/>
          <w:szCs w:val="24"/>
        </w:rPr>
        <w:drawing>
          <wp:inline distT="0" distB="0" distL="0" distR="0">
            <wp:extent cx="4003675" cy="3591560"/>
            <wp:effectExtent l="19050" t="0" r="0" b="0"/>
            <wp:docPr id="3" name="Picture 3" descr="C:\Users\amuthu\Desktop\ros scn 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uthu\Desktop\ros scn image 2.jpg"/>
                    <pic:cNvPicPr>
                      <a:picLocks noChangeAspect="1" noChangeArrowheads="1"/>
                    </pic:cNvPicPr>
                  </pic:nvPicPr>
                  <pic:blipFill>
                    <a:blip r:embed="rId10" cstate="print"/>
                    <a:srcRect/>
                    <a:stretch>
                      <a:fillRect/>
                    </a:stretch>
                  </pic:blipFill>
                  <pic:spPr bwMode="auto">
                    <a:xfrm>
                      <a:off x="0" y="0"/>
                      <a:ext cx="4003675" cy="3591560"/>
                    </a:xfrm>
                    <a:prstGeom prst="rect">
                      <a:avLst/>
                    </a:prstGeom>
                    <a:noFill/>
                    <a:ln w="9525">
                      <a:noFill/>
                      <a:miter lim="800000"/>
                      <a:headEnd/>
                      <a:tailEnd/>
                    </a:ln>
                  </pic:spPr>
                </pic:pic>
              </a:graphicData>
            </a:graphic>
          </wp:inline>
        </w:drawing>
      </w:r>
    </w:p>
    <w:p w:rsidR="0039071E" w:rsidRPr="00A148AF" w:rsidRDefault="0039071E" w:rsidP="004A046F">
      <w:pPr>
        <w:spacing w:after="0" w:line="240" w:lineRule="auto"/>
        <w:jc w:val="both"/>
        <w:rPr>
          <w:rFonts w:ascii="Arial" w:eastAsia="Times New Roman" w:hAnsi="Arial" w:cs="Arial"/>
          <w:i/>
          <w:color w:val="222222"/>
          <w:sz w:val="24"/>
          <w:szCs w:val="24"/>
        </w:rPr>
      </w:pPr>
    </w:p>
    <w:p w:rsidR="0039071E" w:rsidRPr="00A148AF" w:rsidRDefault="0039071E" w:rsidP="004A046F">
      <w:pPr>
        <w:spacing w:after="0" w:line="240" w:lineRule="auto"/>
        <w:jc w:val="both"/>
        <w:rPr>
          <w:rFonts w:ascii="Arial" w:eastAsia="Times New Roman" w:hAnsi="Arial" w:cs="Arial"/>
          <w:i/>
          <w:color w:val="222222"/>
          <w:sz w:val="24"/>
          <w:szCs w:val="24"/>
        </w:rPr>
      </w:pPr>
    </w:p>
    <w:p w:rsidR="00BF6180" w:rsidRPr="00A148AF" w:rsidRDefault="00BF6180" w:rsidP="004A046F">
      <w:pPr>
        <w:spacing w:after="0" w:line="240" w:lineRule="auto"/>
        <w:ind w:left="720"/>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(4) Comparisons of the form FC 3/FC 6 data submitted to the Government of India with the income/expenditure statements data filed with this office on the foreign contributions is captured in the table below</w:t>
      </w:r>
    </w:p>
    <w:p w:rsidR="002026D3" w:rsidRPr="00A148AF" w:rsidRDefault="002026D3" w:rsidP="004A046F">
      <w:pPr>
        <w:spacing w:after="0" w:line="240" w:lineRule="auto"/>
        <w:ind w:left="720"/>
        <w:jc w:val="both"/>
        <w:rPr>
          <w:rFonts w:ascii="Arial" w:eastAsia="Times New Roman" w:hAnsi="Arial" w:cs="Arial"/>
          <w:i/>
          <w:color w:val="222222"/>
          <w:sz w:val="24"/>
          <w:szCs w:val="24"/>
        </w:rPr>
      </w:pPr>
    </w:p>
    <w:p w:rsidR="00BF6180" w:rsidRPr="00A148AF" w:rsidRDefault="00D216A5" w:rsidP="004A046F">
      <w:pPr>
        <w:spacing w:after="0" w:line="240" w:lineRule="auto"/>
        <w:ind w:left="720"/>
        <w:jc w:val="both"/>
        <w:rPr>
          <w:rFonts w:ascii="Arial" w:eastAsia="Times New Roman" w:hAnsi="Arial" w:cs="Arial"/>
          <w:i/>
          <w:color w:val="222222"/>
          <w:sz w:val="24"/>
          <w:szCs w:val="24"/>
        </w:rPr>
      </w:pPr>
      <w:r w:rsidRPr="00A148AF">
        <w:rPr>
          <w:rFonts w:ascii="Arial" w:eastAsia="Times New Roman" w:hAnsi="Arial" w:cs="Arial"/>
          <w:i/>
          <w:noProof/>
          <w:color w:val="222222"/>
          <w:sz w:val="24"/>
          <w:szCs w:val="24"/>
        </w:rPr>
        <w:drawing>
          <wp:inline distT="0" distB="0" distL="0" distR="0">
            <wp:extent cx="3336290" cy="2570480"/>
            <wp:effectExtent l="19050" t="0" r="0" b="0"/>
            <wp:docPr id="10" name="Picture 10" descr="C:\Users\amuthu\Desktop\ros scn 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uthu\Desktop\ros scn image 3.jpg"/>
                    <pic:cNvPicPr>
                      <a:picLocks noChangeAspect="1" noChangeArrowheads="1"/>
                    </pic:cNvPicPr>
                  </pic:nvPicPr>
                  <pic:blipFill>
                    <a:blip r:embed="rId11" cstate="print"/>
                    <a:srcRect/>
                    <a:stretch>
                      <a:fillRect/>
                    </a:stretch>
                  </pic:blipFill>
                  <pic:spPr bwMode="auto">
                    <a:xfrm>
                      <a:off x="0" y="0"/>
                      <a:ext cx="3336290" cy="2570480"/>
                    </a:xfrm>
                    <a:prstGeom prst="rect">
                      <a:avLst/>
                    </a:prstGeom>
                    <a:noFill/>
                    <a:ln w="9525">
                      <a:noFill/>
                      <a:miter lim="800000"/>
                      <a:headEnd/>
                      <a:tailEnd/>
                    </a:ln>
                  </pic:spPr>
                </pic:pic>
              </a:graphicData>
            </a:graphic>
          </wp:inline>
        </w:drawing>
      </w:r>
    </w:p>
    <w:p w:rsidR="00D216A5" w:rsidRPr="00A148AF" w:rsidRDefault="00D216A5" w:rsidP="004A046F">
      <w:pPr>
        <w:spacing w:after="0" w:line="240" w:lineRule="auto"/>
        <w:ind w:left="720"/>
        <w:jc w:val="both"/>
        <w:rPr>
          <w:rFonts w:ascii="Arial" w:eastAsia="Times New Roman" w:hAnsi="Arial" w:cs="Arial"/>
          <w:i/>
          <w:color w:val="222222"/>
          <w:sz w:val="24"/>
          <w:szCs w:val="24"/>
        </w:rPr>
      </w:pPr>
    </w:p>
    <w:p w:rsidR="00BF6180" w:rsidRPr="00A148AF" w:rsidRDefault="001057B5" w:rsidP="004A046F">
      <w:pPr>
        <w:spacing w:after="0" w:line="240" w:lineRule="auto"/>
        <w:ind w:left="720"/>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C</w:t>
      </w:r>
      <w:r w:rsidR="00BF6180" w:rsidRPr="00A148AF">
        <w:rPr>
          <w:rFonts w:ascii="Arial" w:eastAsia="Times New Roman" w:hAnsi="Arial" w:cs="Arial"/>
          <w:i/>
          <w:color w:val="222222"/>
          <w:sz w:val="24"/>
          <w:szCs w:val="24"/>
        </w:rPr>
        <w:t>olumn 1 heading - donations received from foreign countries as per for form fc 3/fc 6</w:t>
      </w:r>
    </w:p>
    <w:p w:rsidR="00BF6180" w:rsidRPr="00A148AF" w:rsidRDefault="00BF6180" w:rsidP="004A046F">
      <w:pPr>
        <w:spacing w:after="0" w:line="240" w:lineRule="auto"/>
        <w:ind w:left="720"/>
        <w:jc w:val="both"/>
        <w:rPr>
          <w:rFonts w:ascii="Arial" w:eastAsia="Times New Roman" w:hAnsi="Arial" w:cs="Arial"/>
          <w:i/>
          <w:color w:val="222222"/>
          <w:sz w:val="24"/>
          <w:szCs w:val="24"/>
        </w:rPr>
      </w:pPr>
      <w:proofErr w:type="gramStart"/>
      <w:r w:rsidRPr="00A148AF">
        <w:rPr>
          <w:rFonts w:ascii="Arial" w:eastAsia="Times New Roman" w:hAnsi="Arial" w:cs="Arial"/>
          <w:i/>
          <w:color w:val="222222"/>
          <w:sz w:val="24"/>
          <w:szCs w:val="24"/>
        </w:rPr>
        <w:lastRenderedPageBreak/>
        <w:t>column</w:t>
      </w:r>
      <w:proofErr w:type="gramEnd"/>
      <w:r w:rsidRPr="00A148AF">
        <w:rPr>
          <w:rFonts w:ascii="Arial" w:eastAsia="Times New Roman" w:hAnsi="Arial" w:cs="Arial"/>
          <w:i/>
          <w:color w:val="222222"/>
          <w:sz w:val="24"/>
          <w:szCs w:val="24"/>
        </w:rPr>
        <w:t xml:space="preserve"> 2 heading - details of </w:t>
      </w:r>
      <w:r w:rsidR="00FB23D6" w:rsidRPr="00A148AF">
        <w:rPr>
          <w:rFonts w:ascii="Arial" w:eastAsia="Times New Roman" w:hAnsi="Arial" w:cs="Arial"/>
          <w:i/>
          <w:color w:val="222222"/>
          <w:sz w:val="24"/>
          <w:szCs w:val="24"/>
        </w:rPr>
        <w:t>foreign</w:t>
      </w:r>
      <w:r w:rsidRPr="00A148AF">
        <w:rPr>
          <w:rFonts w:ascii="Arial" w:eastAsia="Times New Roman" w:hAnsi="Arial" w:cs="Arial"/>
          <w:i/>
          <w:color w:val="222222"/>
          <w:sz w:val="24"/>
          <w:szCs w:val="24"/>
        </w:rPr>
        <w:t xml:space="preserve"> donations mentioned in the income expenditure statement </w:t>
      </w:r>
      <w:r w:rsidR="0055288D" w:rsidRPr="00A148AF">
        <w:rPr>
          <w:rFonts w:ascii="Arial" w:eastAsia="Times New Roman" w:hAnsi="Arial" w:cs="Arial"/>
          <w:i/>
          <w:color w:val="222222"/>
          <w:sz w:val="24"/>
          <w:szCs w:val="24"/>
        </w:rPr>
        <w:t>registered</w:t>
      </w:r>
      <w:r w:rsidRPr="00A148AF">
        <w:rPr>
          <w:rFonts w:ascii="Arial" w:eastAsia="Times New Roman" w:hAnsi="Arial" w:cs="Arial"/>
          <w:i/>
          <w:color w:val="222222"/>
          <w:sz w:val="24"/>
          <w:szCs w:val="24"/>
        </w:rPr>
        <w:t xml:space="preserve"> with the society registrar</w:t>
      </w:r>
    </w:p>
    <w:p w:rsidR="00BF6180" w:rsidRPr="00A148AF" w:rsidRDefault="00BF6180" w:rsidP="004A046F">
      <w:pPr>
        <w:spacing w:after="0" w:line="240" w:lineRule="auto"/>
        <w:jc w:val="both"/>
        <w:rPr>
          <w:rFonts w:ascii="Arial" w:eastAsia="Times New Roman" w:hAnsi="Arial" w:cs="Arial"/>
          <w:i/>
          <w:color w:val="222222"/>
          <w:sz w:val="24"/>
          <w:szCs w:val="24"/>
        </w:rPr>
      </w:pPr>
    </w:p>
    <w:p w:rsidR="00BF6180" w:rsidRPr="00A148AF" w:rsidRDefault="0055288D"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A</w:t>
      </w:r>
      <w:r w:rsidR="00BF6180" w:rsidRPr="00A148AF">
        <w:rPr>
          <w:rFonts w:ascii="Arial" w:eastAsia="Times New Roman" w:hAnsi="Arial" w:cs="Arial"/>
          <w:i/>
          <w:color w:val="222222"/>
          <w:sz w:val="24"/>
          <w:szCs w:val="24"/>
        </w:rPr>
        <w:t>ccording to the above between 2005-6 and 2011-12 there are differences between the amounts received from the foreign agencies with the amounts mentioned in the annual reports</w:t>
      </w:r>
      <w:r w:rsidR="00F827CA" w:rsidRPr="00A148AF">
        <w:rPr>
          <w:rFonts w:ascii="Arial" w:eastAsia="Times New Roman" w:hAnsi="Arial" w:cs="Arial"/>
          <w:i/>
          <w:color w:val="222222"/>
          <w:sz w:val="24"/>
          <w:szCs w:val="24"/>
        </w:rPr>
        <w:t>. Notably, in the year 2005-6, 4.66 crores has been received as foreign donations but the annual report shows the foreign donations are Rs. 9.23 lakhs only</w:t>
      </w:r>
      <w:r w:rsidR="00370200" w:rsidRPr="00A148AF">
        <w:rPr>
          <w:rFonts w:ascii="Arial" w:eastAsia="Times New Roman" w:hAnsi="Arial" w:cs="Arial"/>
          <w:i/>
          <w:color w:val="222222"/>
          <w:sz w:val="24"/>
          <w:szCs w:val="24"/>
        </w:rPr>
        <w:t>. Similarly, for the year 2006-7, 9.97 crores ha</w:t>
      </w:r>
      <w:r w:rsidR="00F22C51" w:rsidRPr="00A148AF">
        <w:rPr>
          <w:rFonts w:ascii="Arial" w:eastAsia="Times New Roman" w:hAnsi="Arial" w:cs="Arial"/>
          <w:i/>
          <w:color w:val="222222"/>
          <w:sz w:val="24"/>
          <w:szCs w:val="24"/>
        </w:rPr>
        <w:t>ve</w:t>
      </w:r>
      <w:r w:rsidR="00370200" w:rsidRPr="00A148AF">
        <w:rPr>
          <w:rFonts w:ascii="Arial" w:eastAsia="Times New Roman" w:hAnsi="Arial" w:cs="Arial"/>
          <w:i/>
          <w:color w:val="222222"/>
          <w:sz w:val="24"/>
          <w:szCs w:val="24"/>
        </w:rPr>
        <w:t xml:space="preserve"> been received but the annual report shows 2.57 crores. Similarly also in the years 2007-8, 2008-9, 2009-10 and 2010-11, the details of foreign contributions in the income-expenditure report were reduced and shown. </w:t>
      </w:r>
    </w:p>
    <w:p w:rsidR="007837BB" w:rsidRPr="00A148AF" w:rsidRDefault="007837BB" w:rsidP="004A046F">
      <w:pPr>
        <w:spacing w:after="0" w:line="240" w:lineRule="auto"/>
        <w:jc w:val="both"/>
        <w:rPr>
          <w:rFonts w:ascii="Arial" w:eastAsia="Times New Roman" w:hAnsi="Arial" w:cs="Arial"/>
          <w:i/>
          <w:color w:val="222222"/>
          <w:sz w:val="24"/>
          <w:szCs w:val="24"/>
        </w:rPr>
      </w:pPr>
    </w:p>
    <w:p w:rsidR="007837BB" w:rsidRDefault="007507D9"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 xml:space="preserve">Only after enquiring </w:t>
      </w:r>
      <w:r w:rsidR="007837BB" w:rsidRPr="00A148AF">
        <w:rPr>
          <w:rFonts w:ascii="Arial" w:eastAsia="Times New Roman" w:hAnsi="Arial" w:cs="Arial"/>
          <w:i/>
          <w:color w:val="222222"/>
          <w:sz w:val="24"/>
          <w:szCs w:val="24"/>
        </w:rPr>
        <w:t xml:space="preserve">with the society, the truth behind the differences </w:t>
      </w:r>
      <w:r w:rsidRPr="00A148AF">
        <w:rPr>
          <w:rFonts w:ascii="Arial" w:eastAsia="Times New Roman" w:hAnsi="Arial" w:cs="Arial"/>
          <w:i/>
          <w:color w:val="222222"/>
          <w:sz w:val="24"/>
          <w:szCs w:val="24"/>
        </w:rPr>
        <w:t xml:space="preserve">between the foreign donations received and the amount mentioned in the annual reports can be understood. </w:t>
      </w:r>
    </w:p>
    <w:p w:rsidR="009B7F78" w:rsidRDefault="009B7F78" w:rsidP="004A046F">
      <w:pPr>
        <w:spacing w:after="0" w:line="240" w:lineRule="auto"/>
        <w:jc w:val="both"/>
        <w:rPr>
          <w:rFonts w:ascii="Arial" w:eastAsia="Times New Roman" w:hAnsi="Arial" w:cs="Arial"/>
          <w:i/>
          <w:color w:val="222222"/>
          <w:sz w:val="24"/>
          <w:szCs w:val="24"/>
        </w:rPr>
      </w:pPr>
    </w:p>
    <w:p w:rsidR="009B7F78" w:rsidRDefault="009B7F78" w:rsidP="004A046F">
      <w:pPr>
        <w:spacing w:after="0" w:line="240" w:lineRule="auto"/>
        <w:jc w:val="both"/>
        <w:rPr>
          <w:rFonts w:ascii="Arial" w:eastAsia="Times New Roman" w:hAnsi="Arial" w:cs="Arial"/>
          <w:i/>
          <w:color w:val="222222"/>
          <w:sz w:val="24"/>
          <w:szCs w:val="24"/>
        </w:rPr>
      </w:pPr>
    </w:p>
    <w:p w:rsidR="009B7F78" w:rsidRDefault="009B7F78" w:rsidP="004A046F">
      <w:pPr>
        <w:spacing w:after="0" w:line="240" w:lineRule="auto"/>
        <w:jc w:val="both"/>
        <w:rPr>
          <w:rFonts w:ascii="Arial" w:eastAsia="Times New Roman" w:hAnsi="Arial" w:cs="Arial"/>
          <w:b/>
          <w:color w:val="222222"/>
          <w:sz w:val="24"/>
          <w:szCs w:val="24"/>
        </w:rPr>
      </w:pPr>
      <w:r>
        <w:rPr>
          <w:rFonts w:ascii="Arial" w:eastAsia="Times New Roman" w:hAnsi="Arial" w:cs="Arial"/>
          <w:b/>
          <w:color w:val="222222"/>
          <w:sz w:val="24"/>
          <w:szCs w:val="24"/>
        </w:rPr>
        <w:t xml:space="preserve">Response: </w:t>
      </w:r>
    </w:p>
    <w:p w:rsidR="009B7F78" w:rsidRDefault="009B7F78" w:rsidP="004A046F">
      <w:pPr>
        <w:spacing w:after="0" w:line="240" w:lineRule="auto"/>
        <w:jc w:val="both"/>
        <w:rPr>
          <w:rFonts w:ascii="Arial" w:eastAsia="Times New Roman" w:hAnsi="Arial" w:cs="Arial"/>
          <w:b/>
          <w:color w:val="222222"/>
          <w:sz w:val="24"/>
          <w:szCs w:val="24"/>
        </w:rPr>
      </w:pPr>
    </w:p>
    <w:p w:rsidR="009B7F78" w:rsidRDefault="009B7F78" w:rsidP="004A046F">
      <w:pPr>
        <w:spacing w:after="0" w:line="240" w:lineRule="auto"/>
        <w:jc w:val="both"/>
        <w:rPr>
          <w:rFonts w:ascii="Arial" w:eastAsia="Times New Roman" w:hAnsi="Arial" w:cs="Arial"/>
          <w:b/>
          <w:color w:val="222222"/>
          <w:sz w:val="24"/>
          <w:szCs w:val="24"/>
        </w:rPr>
      </w:pPr>
      <w:r>
        <w:rPr>
          <w:rFonts w:ascii="Arial" w:eastAsia="Times New Roman" w:hAnsi="Arial" w:cs="Arial"/>
          <w:b/>
          <w:color w:val="222222"/>
          <w:sz w:val="24"/>
          <w:szCs w:val="24"/>
        </w:rPr>
        <w:t>Please see paragraph II (B) of our response to your SCN</w:t>
      </w:r>
    </w:p>
    <w:p w:rsidR="005A41FF" w:rsidRPr="009B7F78" w:rsidRDefault="005A41FF" w:rsidP="004A046F">
      <w:pPr>
        <w:spacing w:after="0" w:line="240" w:lineRule="auto"/>
        <w:jc w:val="both"/>
        <w:rPr>
          <w:rFonts w:ascii="Arial" w:eastAsia="Times New Roman" w:hAnsi="Arial" w:cs="Arial"/>
          <w:b/>
          <w:color w:val="222222"/>
          <w:sz w:val="24"/>
          <w:szCs w:val="24"/>
        </w:rPr>
      </w:pPr>
    </w:p>
    <w:p w:rsidR="007507D9" w:rsidRPr="00A148AF" w:rsidRDefault="007507D9" w:rsidP="004A046F">
      <w:pPr>
        <w:spacing w:after="0" w:line="240" w:lineRule="auto"/>
        <w:jc w:val="both"/>
        <w:rPr>
          <w:rFonts w:ascii="Arial" w:eastAsia="Times New Roman" w:hAnsi="Arial" w:cs="Arial"/>
          <w:i/>
          <w:color w:val="222222"/>
          <w:sz w:val="24"/>
          <w:szCs w:val="24"/>
        </w:rPr>
      </w:pPr>
    </w:p>
    <w:p w:rsidR="007507D9" w:rsidRPr="00A148AF" w:rsidRDefault="007507D9" w:rsidP="004A046F">
      <w:pPr>
        <w:spacing w:after="0" w:line="240" w:lineRule="auto"/>
        <w:jc w:val="both"/>
        <w:rPr>
          <w:rFonts w:ascii="Arial" w:eastAsia="Times New Roman" w:hAnsi="Arial" w:cs="Arial"/>
          <w:b/>
          <w:i/>
          <w:color w:val="222222"/>
          <w:sz w:val="24"/>
          <w:szCs w:val="24"/>
          <w:u w:val="single"/>
        </w:rPr>
      </w:pPr>
      <w:r w:rsidRPr="00A148AF">
        <w:rPr>
          <w:rFonts w:ascii="Arial" w:eastAsia="Times New Roman" w:hAnsi="Arial" w:cs="Arial"/>
          <w:b/>
          <w:i/>
          <w:color w:val="222222"/>
          <w:sz w:val="24"/>
          <w:szCs w:val="24"/>
          <w:u w:val="single"/>
        </w:rPr>
        <w:t>4. Bank accounts</w:t>
      </w:r>
    </w:p>
    <w:p w:rsidR="007507D9" w:rsidRPr="00A148AF" w:rsidRDefault="007507D9"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In the</w:t>
      </w:r>
      <w:r w:rsidR="00F22C51" w:rsidRPr="00A148AF">
        <w:rPr>
          <w:rFonts w:ascii="Arial" w:eastAsia="Times New Roman" w:hAnsi="Arial" w:cs="Arial"/>
          <w:i/>
          <w:color w:val="222222"/>
          <w:sz w:val="24"/>
          <w:szCs w:val="24"/>
        </w:rPr>
        <w:t xml:space="preserve"> form FC3/FC6 submitted to the G</w:t>
      </w:r>
      <w:r w:rsidRPr="00A148AF">
        <w:rPr>
          <w:rFonts w:ascii="Arial" w:eastAsia="Times New Roman" w:hAnsi="Arial" w:cs="Arial"/>
          <w:i/>
          <w:color w:val="222222"/>
          <w:sz w:val="24"/>
          <w:szCs w:val="24"/>
        </w:rPr>
        <w:t xml:space="preserve">overnment of </w:t>
      </w:r>
      <w:r w:rsidR="00F22C51" w:rsidRPr="00A148AF">
        <w:rPr>
          <w:rFonts w:ascii="Arial" w:eastAsia="Times New Roman" w:hAnsi="Arial" w:cs="Arial"/>
          <w:i/>
          <w:color w:val="222222"/>
          <w:sz w:val="24"/>
          <w:szCs w:val="24"/>
        </w:rPr>
        <w:t>I</w:t>
      </w:r>
      <w:r w:rsidRPr="00A148AF">
        <w:rPr>
          <w:rFonts w:ascii="Arial" w:eastAsia="Times New Roman" w:hAnsi="Arial" w:cs="Arial"/>
          <w:i/>
          <w:color w:val="222222"/>
          <w:sz w:val="24"/>
          <w:szCs w:val="24"/>
        </w:rPr>
        <w:t>ndia, that all the foreign do</w:t>
      </w:r>
      <w:r w:rsidR="00130C9D" w:rsidRPr="00A148AF">
        <w:rPr>
          <w:rFonts w:ascii="Arial" w:eastAsia="Times New Roman" w:hAnsi="Arial" w:cs="Arial"/>
          <w:i/>
          <w:color w:val="222222"/>
          <w:sz w:val="24"/>
          <w:szCs w:val="24"/>
        </w:rPr>
        <w:t>nations are credited to the IDBI</w:t>
      </w:r>
      <w:r w:rsidRPr="00A148AF">
        <w:rPr>
          <w:rFonts w:ascii="Arial" w:eastAsia="Times New Roman" w:hAnsi="Arial" w:cs="Arial"/>
          <w:i/>
          <w:color w:val="222222"/>
          <w:sz w:val="24"/>
          <w:szCs w:val="24"/>
        </w:rPr>
        <w:t xml:space="preserve"> bank account no().</w:t>
      </w:r>
    </w:p>
    <w:p w:rsidR="007507D9" w:rsidRPr="00A148AF" w:rsidRDefault="007507D9" w:rsidP="004A046F">
      <w:pPr>
        <w:spacing w:after="0" w:line="240" w:lineRule="auto"/>
        <w:jc w:val="both"/>
        <w:rPr>
          <w:rFonts w:ascii="Arial" w:eastAsia="Times New Roman" w:hAnsi="Arial" w:cs="Arial"/>
          <w:i/>
          <w:color w:val="222222"/>
          <w:sz w:val="24"/>
          <w:szCs w:val="24"/>
        </w:rPr>
      </w:pPr>
    </w:p>
    <w:p w:rsidR="007507D9" w:rsidRPr="00A148AF" w:rsidRDefault="007507D9"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 xml:space="preserve">Apart from this, during the inspection we came to know </w:t>
      </w:r>
      <w:r w:rsidR="001E6620" w:rsidRPr="00A148AF">
        <w:rPr>
          <w:rFonts w:ascii="Arial" w:eastAsia="Times New Roman" w:hAnsi="Arial" w:cs="Arial"/>
          <w:i/>
          <w:color w:val="222222"/>
          <w:sz w:val="24"/>
          <w:szCs w:val="24"/>
        </w:rPr>
        <w:t xml:space="preserve">that the </w:t>
      </w:r>
      <w:r w:rsidR="00890127" w:rsidRPr="00A148AF">
        <w:rPr>
          <w:rFonts w:ascii="Arial" w:eastAsia="Times New Roman" w:hAnsi="Arial" w:cs="Arial"/>
          <w:i/>
          <w:color w:val="222222"/>
          <w:sz w:val="24"/>
          <w:szCs w:val="24"/>
        </w:rPr>
        <w:t>society also has the following bank accounts:</w:t>
      </w:r>
    </w:p>
    <w:p w:rsidR="00890127" w:rsidRPr="00A148AF" w:rsidRDefault="00890127" w:rsidP="004A046F">
      <w:pPr>
        <w:spacing w:after="0" w:line="240" w:lineRule="auto"/>
        <w:jc w:val="both"/>
        <w:rPr>
          <w:rFonts w:ascii="Arial" w:eastAsia="Times New Roman" w:hAnsi="Arial" w:cs="Arial"/>
          <w:i/>
          <w:color w:val="222222"/>
          <w:sz w:val="24"/>
          <w:szCs w:val="24"/>
        </w:rPr>
      </w:pPr>
    </w:p>
    <w:p w:rsidR="00515629" w:rsidRPr="00A148AF" w:rsidRDefault="00515629"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noProof/>
          <w:color w:val="222222"/>
          <w:sz w:val="24"/>
          <w:szCs w:val="24"/>
        </w:rPr>
        <w:drawing>
          <wp:inline distT="0" distB="0" distL="0" distR="0">
            <wp:extent cx="4020185" cy="1515745"/>
            <wp:effectExtent l="19050" t="0" r="0" b="0"/>
            <wp:docPr id="11" name="Picture 11" descr="C:\Users\amuthu\Desktop\ros scn 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muthu\Desktop\ros scn image 4.jpg"/>
                    <pic:cNvPicPr>
                      <a:picLocks noChangeAspect="1" noChangeArrowheads="1"/>
                    </pic:cNvPicPr>
                  </pic:nvPicPr>
                  <pic:blipFill>
                    <a:blip r:embed="rId12" cstate="print"/>
                    <a:srcRect/>
                    <a:stretch>
                      <a:fillRect/>
                    </a:stretch>
                  </pic:blipFill>
                  <pic:spPr bwMode="auto">
                    <a:xfrm>
                      <a:off x="0" y="0"/>
                      <a:ext cx="4020185" cy="1515745"/>
                    </a:xfrm>
                    <a:prstGeom prst="rect">
                      <a:avLst/>
                    </a:prstGeom>
                    <a:noFill/>
                    <a:ln w="9525">
                      <a:noFill/>
                      <a:miter lim="800000"/>
                      <a:headEnd/>
                      <a:tailEnd/>
                    </a:ln>
                  </pic:spPr>
                </pic:pic>
              </a:graphicData>
            </a:graphic>
          </wp:inline>
        </w:drawing>
      </w:r>
    </w:p>
    <w:p w:rsidR="00890127" w:rsidRPr="00A148AF" w:rsidRDefault="00890127" w:rsidP="004A046F">
      <w:pPr>
        <w:spacing w:after="0" w:line="240" w:lineRule="auto"/>
        <w:jc w:val="both"/>
        <w:rPr>
          <w:rFonts w:ascii="Arial" w:hAnsi="Arial" w:cs="Arial"/>
          <w:i/>
          <w:color w:val="222222"/>
          <w:sz w:val="24"/>
          <w:szCs w:val="24"/>
          <w:shd w:val="clear" w:color="auto" w:fill="FFFFFF"/>
        </w:rPr>
      </w:pPr>
      <w:r w:rsidRPr="00A148AF">
        <w:rPr>
          <w:rFonts w:ascii="Arial" w:hAnsi="Arial" w:cs="Arial"/>
          <w:i/>
          <w:color w:val="222222"/>
          <w:sz w:val="24"/>
          <w:szCs w:val="24"/>
          <w:shd w:val="clear" w:color="auto" w:fill="FFFFFF"/>
        </w:rPr>
        <w:t xml:space="preserve">All the expenditures </w:t>
      </w:r>
      <w:r w:rsidR="00683565" w:rsidRPr="00A148AF">
        <w:rPr>
          <w:rFonts w:ascii="Arial" w:hAnsi="Arial" w:cs="Arial"/>
          <w:i/>
          <w:color w:val="222222"/>
          <w:sz w:val="24"/>
          <w:szCs w:val="24"/>
          <w:shd w:val="clear" w:color="auto" w:fill="FFFFFF"/>
        </w:rPr>
        <w:t xml:space="preserve">transactions </w:t>
      </w:r>
      <w:r w:rsidRPr="00A148AF">
        <w:rPr>
          <w:rFonts w:ascii="Arial" w:hAnsi="Arial" w:cs="Arial"/>
          <w:i/>
          <w:color w:val="222222"/>
          <w:sz w:val="24"/>
          <w:szCs w:val="24"/>
          <w:shd w:val="clear" w:color="auto" w:fill="FFFFFF"/>
        </w:rPr>
        <w:t>of the society are made online. Copies of all the online transactions were inspected. Also when inspecting the expenditure vouchers it was understood that</w:t>
      </w:r>
      <w:r w:rsidR="00683565" w:rsidRPr="00A148AF">
        <w:rPr>
          <w:rFonts w:ascii="Arial" w:hAnsi="Arial" w:cs="Arial"/>
          <w:i/>
          <w:color w:val="222222"/>
          <w:sz w:val="24"/>
          <w:szCs w:val="24"/>
          <w:shd w:val="clear" w:color="auto" w:fill="FFFFFF"/>
        </w:rPr>
        <w:t xml:space="preserve"> money has been spent under the environmental pollution free activities.</w:t>
      </w:r>
    </w:p>
    <w:p w:rsidR="00B00A9A" w:rsidRPr="00A148AF" w:rsidRDefault="00B00A9A" w:rsidP="004A046F">
      <w:pPr>
        <w:spacing w:after="0" w:line="240" w:lineRule="auto"/>
        <w:jc w:val="both"/>
        <w:rPr>
          <w:rFonts w:ascii="Arial" w:hAnsi="Arial" w:cs="Arial"/>
          <w:i/>
          <w:color w:val="222222"/>
          <w:sz w:val="24"/>
          <w:szCs w:val="24"/>
          <w:shd w:val="clear" w:color="auto" w:fill="FFFFFF"/>
        </w:rPr>
      </w:pPr>
    </w:p>
    <w:p w:rsidR="00B00A9A" w:rsidRPr="00A148AF" w:rsidRDefault="00B00A9A" w:rsidP="004A046F">
      <w:pPr>
        <w:spacing w:after="0" w:line="240" w:lineRule="auto"/>
        <w:jc w:val="both"/>
        <w:rPr>
          <w:rFonts w:ascii="Arial" w:hAnsi="Arial" w:cs="Arial"/>
          <w:i/>
          <w:color w:val="222222"/>
          <w:sz w:val="24"/>
          <w:szCs w:val="24"/>
          <w:shd w:val="clear" w:color="auto" w:fill="FFFFFF"/>
        </w:rPr>
      </w:pPr>
      <w:r w:rsidRPr="00A148AF">
        <w:rPr>
          <w:rFonts w:ascii="Arial" w:hAnsi="Arial" w:cs="Arial"/>
          <w:i/>
          <w:color w:val="222222"/>
          <w:sz w:val="24"/>
          <w:szCs w:val="24"/>
          <w:shd w:val="clear" w:color="auto" w:fill="FFFFFF"/>
        </w:rPr>
        <w:t>While inspecting the statements for 2013-14, the expenses were made for the following headings as below:</w:t>
      </w:r>
    </w:p>
    <w:p w:rsidR="00B00A9A" w:rsidRPr="00A148AF" w:rsidRDefault="00B00A9A" w:rsidP="004A046F">
      <w:pPr>
        <w:spacing w:after="0" w:line="240" w:lineRule="auto"/>
        <w:jc w:val="both"/>
        <w:rPr>
          <w:rFonts w:ascii="Arial" w:hAnsi="Arial" w:cs="Arial"/>
          <w:i/>
          <w:color w:val="222222"/>
          <w:sz w:val="24"/>
          <w:szCs w:val="24"/>
          <w:shd w:val="clear" w:color="auto" w:fill="FFFFFF"/>
        </w:rPr>
      </w:pPr>
    </w:p>
    <w:p w:rsidR="00A67418" w:rsidRDefault="009C24F1" w:rsidP="004A046F">
      <w:pPr>
        <w:spacing w:after="0" w:line="240" w:lineRule="auto"/>
        <w:jc w:val="both"/>
        <w:rPr>
          <w:rFonts w:ascii="Arial" w:hAnsi="Arial" w:cs="Arial"/>
          <w:i/>
          <w:color w:val="222222"/>
          <w:sz w:val="24"/>
          <w:szCs w:val="24"/>
          <w:shd w:val="clear" w:color="auto" w:fill="FFFFFF"/>
        </w:rPr>
      </w:pPr>
      <w:r w:rsidRPr="00A148AF">
        <w:rPr>
          <w:rFonts w:ascii="Arial" w:hAnsi="Arial" w:cs="Arial"/>
          <w:i/>
          <w:noProof/>
          <w:color w:val="222222"/>
          <w:sz w:val="24"/>
          <w:szCs w:val="24"/>
          <w:shd w:val="clear" w:color="auto" w:fill="FFFFFF"/>
        </w:rPr>
        <w:drawing>
          <wp:inline distT="0" distB="0" distL="0" distR="0">
            <wp:extent cx="4827270" cy="790575"/>
            <wp:effectExtent l="19050" t="0" r="0" b="0"/>
            <wp:docPr id="18" name="Picture 18" descr="C:\Users\amuthu\Desktop\ros scn 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uthu\Desktop\ros scn image 5.jpg"/>
                    <pic:cNvPicPr>
                      <a:picLocks noChangeAspect="1" noChangeArrowheads="1"/>
                    </pic:cNvPicPr>
                  </pic:nvPicPr>
                  <pic:blipFill>
                    <a:blip r:embed="rId13" cstate="print"/>
                    <a:srcRect/>
                    <a:stretch>
                      <a:fillRect/>
                    </a:stretch>
                  </pic:blipFill>
                  <pic:spPr bwMode="auto">
                    <a:xfrm>
                      <a:off x="0" y="0"/>
                      <a:ext cx="4827270" cy="790575"/>
                    </a:xfrm>
                    <a:prstGeom prst="rect">
                      <a:avLst/>
                    </a:prstGeom>
                    <a:noFill/>
                    <a:ln w="9525">
                      <a:noFill/>
                      <a:miter lim="800000"/>
                      <a:headEnd/>
                      <a:tailEnd/>
                    </a:ln>
                  </pic:spPr>
                </pic:pic>
              </a:graphicData>
            </a:graphic>
          </wp:inline>
        </w:drawing>
      </w:r>
    </w:p>
    <w:p w:rsidR="000E002B" w:rsidRPr="00A67418" w:rsidRDefault="009B7F78" w:rsidP="004A046F">
      <w:pPr>
        <w:spacing w:after="0" w:line="240" w:lineRule="auto"/>
        <w:jc w:val="both"/>
        <w:rPr>
          <w:rFonts w:ascii="Arial" w:hAnsi="Arial" w:cs="Arial"/>
          <w:i/>
          <w:color w:val="222222"/>
          <w:sz w:val="24"/>
          <w:szCs w:val="24"/>
          <w:shd w:val="clear" w:color="auto" w:fill="FFFFFF"/>
        </w:rPr>
      </w:pPr>
      <w:r w:rsidRPr="005A41FF">
        <w:rPr>
          <w:rFonts w:ascii="Arial" w:hAnsi="Arial" w:cs="Arial"/>
          <w:b/>
          <w:color w:val="222222"/>
          <w:sz w:val="24"/>
          <w:szCs w:val="24"/>
          <w:u w:val="single"/>
          <w:shd w:val="clear" w:color="auto" w:fill="FFFFFF"/>
        </w:rPr>
        <w:lastRenderedPageBreak/>
        <w:t>Response</w:t>
      </w:r>
      <w:r>
        <w:rPr>
          <w:rFonts w:ascii="Arial" w:hAnsi="Arial" w:cs="Arial"/>
          <w:color w:val="222222"/>
          <w:sz w:val="24"/>
          <w:szCs w:val="24"/>
          <w:u w:val="single"/>
          <w:shd w:val="clear" w:color="auto" w:fill="FFFFFF"/>
        </w:rPr>
        <w:t>:</w:t>
      </w:r>
    </w:p>
    <w:p w:rsidR="009B7F78" w:rsidRDefault="009B7F78" w:rsidP="004A046F">
      <w:pPr>
        <w:spacing w:after="0" w:line="240" w:lineRule="auto"/>
        <w:jc w:val="both"/>
        <w:rPr>
          <w:rFonts w:ascii="Arial" w:hAnsi="Arial" w:cs="Arial"/>
          <w:color w:val="222222"/>
          <w:sz w:val="24"/>
          <w:szCs w:val="24"/>
          <w:u w:val="single"/>
          <w:shd w:val="clear" w:color="auto" w:fill="FFFFFF"/>
        </w:rPr>
      </w:pPr>
    </w:p>
    <w:p w:rsidR="009B7F78" w:rsidRDefault="009B7F78" w:rsidP="004A046F">
      <w:pPr>
        <w:spacing w:after="0" w:line="240" w:lineRule="auto"/>
        <w:jc w:val="both"/>
        <w:rPr>
          <w:rFonts w:ascii="Arial" w:hAnsi="Arial" w:cs="Arial"/>
          <w:color w:val="222222"/>
          <w:sz w:val="28"/>
          <w:szCs w:val="28"/>
          <w:shd w:val="clear" w:color="auto" w:fill="FFFFFF"/>
        </w:rPr>
      </w:pPr>
      <w:r w:rsidRPr="009B7F78">
        <w:rPr>
          <w:rFonts w:ascii="Arial" w:hAnsi="Arial" w:cs="Arial"/>
          <w:color w:val="222222"/>
          <w:sz w:val="28"/>
          <w:szCs w:val="28"/>
          <w:shd w:val="clear" w:color="auto" w:fill="FFFFFF"/>
        </w:rPr>
        <w:t xml:space="preserve">No comments </w:t>
      </w:r>
      <w:r w:rsidR="005A41FF">
        <w:rPr>
          <w:rFonts w:ascii="Arial" w:hAnsi="Arial" w:cs="Arial"/>
          <w:color w:val="222222"/>
          <w:sz w:val="28"/>
          <w:szCs w:val="28"/>
          <w:shd w:val="clear" w:color="auto" w:fill="FFFFFF"/>
        </w:rPr>
        <w:t xml:space="preserve">needed </w:t>
      </w:r>
      <w:r w:rsidRPr="009B7F78">
        <w:rPr>
          <w:rFonts w:ascii="Arial" w:hAnsi="Arial" w:cs="Arial"/>
          <w:color w:val="222222"/>
          <w:sz w:val="28"/>
          <w:szCs w:val="28"/>
          <w:shd w:val="clear" w:color="auto" w:fill="FFFFFF"/>
        </w:rPr>
        <w:t xml:space="preserve">on details of bank </w:t>
      </w:r>
      <w:r w:rsidR="00A67418" w:rsidRPr="009B7F78">
        <w:rPr>
          <w:rFonts w:ascii="Arial" w:hAnsi="Arial" w:cs="Arial"/>
          <w:color w:val="222222"/>
          <w:sz w:val="28"/>
          <w:szCs w:val="28"/>
          <w:shd w:val="clear" w:color="auto" w:fill="FFFFFF"/>
        </w:rPr>
        <w:t>accounts</w:t>
      </w:r>
      <w:r w:rsidR="00A67418">
        <w:rPr>
          <w:rFonts w:ascii="Arial" w:hAnsi="Arial" w:cs="Arial"/>
          <w:color w:val="222222"/>
          <w:sz w:val="28"/>
          <w:szCs w:val="28"/>
          <w:shd w:val="clear" w:color="auto" w:fill="FFFFFF"/>
        </w:rPr>
        <w:t xml:space="preserve">. </w:t>
      </w:r>
      <w:r w:rsidR="00A67418" w:rsidRPr="009B7F78">
        <w:rPr>
          <w:rFonts w:ascii="Arial" w:hAnsi="Arial" w:cs="Arial"/>
          <w:color w:val="222222"/>
          <w:sz w:val="28"/>
          <w:szCs w:val="28"/>
          <w:shd w:val="clear" w:color="auto" w:fill="FFFFFF"/>
        </w:rPr>
        <w:t>However</w:t>
      </w:r>
      <w:r w:rsidRPr="009B7F78">
        <w:rPr>
          <w:rFonts w:ascii="Arial" w:hAnsi="Arial" w:cs="Arial"/>
          <w:color w:val="222222"/>
          <w:sz w:val="28"/>
          <w:szCs w:val="28"/>
          <w:shd w:val="clear" w:color="auto" w:fill="FFFFFF"/>
        </w:rPr>
        <w:t xml:space="preserve"> the figures of expenditure for the FY 2013-14 are incorrect </w:t>
      </w:r>
      <w:r>
        <w:rPr>
          <w:rFonts w:ascii="Arial" w:hAnsi="Arial" w:cs="Arial"/>
          <w:color w:val="222222"/>
          <w:sz w:val="28"/>
          <w:szCs w:val="28"/>
          <w:shd w:val="clear" w:color="auto" w:fill="FFFFFF"/>
        </w:rPr>
        <w:t xml:space="preserve">and </w:t>
      </w:r>
      <w:r w:rsidR="00D3046A">
        <w:rPr>
          <w:rFonts w:ascii="Arial" w:hAnsi="Arial" w:cs="Arial"/>
          <w:color w:val="222222"/>
          <w:sz w:val="28"/>
          <w:szCs w:val="28"/>
          <w:shd w:val="clear" w:color="auto" w:fill="FFFFFF"/>
        </w:rPr>
        <w:t xml:space="preserve">incomplete. </w:t>
      </w:r>
      <w:r>
        <w:rPr>
          <w:rFonts w:ascii="Arial" w:hAnsi="Arial" w:cs="Arial"/>
          <w:color w:val="222222"/>
          <w:sz w:val="28"/>
          <w:szCs w:val="28"/>
          <w:shd w:val="clear" w:color="auto" w:fill="FFFFFF"/>
        </w:rPr>
        <w:t xml:space="preserve">The correct figures are given below </w:t>
      </w:r>
    </w:p>
    <w:p w:rsidR="009B7F78" w:rsidRDefault="009B7F78" w:rsidP="004A046F">
      <w:pPr>
        <w:spacing w:after="0" w:line="240" w:lineRule="auto"/>
        <w:jc w:val="both"/>
        <w:rPr>
          <w:rFonts w:ascii="Arial" w:hAnsi="Arial" w:cs="Arial"/>
          <w:color w:val="222222"/>
          <w:sz w:val="28"/>
          <w:szCs w:val="28"/>
          <w:shd w:val="clear" w:color="auto" w:fill="FFFFFF"/>
        </w:rPr>
      </w:pPr>
    </w:p>
    <w:p w:rsidR="009B7F78" w:rsidRPr="009B7F78" w:rsidRDefault="009B7F78" w:rsidP="004A046F">
      <w:pPr>
        <w:spacing w:after="0" w:line="240" w:lineRule="auto"/>
        <w:jc w:val="both"/>
        <w:rPr>
          <w:rFonts w:ascii="Arial" w:hAnsi="Arial" w:cs="Arial"/>
          <w:color w:val="222222"/>
          <w:sz w:val="28"/>
          <w:szCs w:val="28"/>
          <w:shd w:val="clear" w:color="auto" w:fill="FFFFFF"/>
        </w:rPr>
      </w:pPr>
    </w:p>
    <w:tbl>
      <w:tblPr>
        <w:tblStyle w:val="TableGrid"/>
        <w:tblW w:w="0" w:type="auto"/>
        <w:tblLook w:val="04A0" w:firstRow="1" w:lastRow="0" w:firstColumn="1" w:lastColumn="0" w:noHBand="0" w:noVBand="1"/>
      </w:tblPr>
      <w:tblGrid>
        <w:gridCol w:w="3080"/>
        <w:gridCol w:w="3081"/>
        <w:gridCol w:w="3081"/>
      </w:tblGrid>
      <w:tr w:rsidR="009B7F78" w:rsidTr="009B7F78">
        <w:tc>
          <w:tcPr>
            <w:tcW w:w="3080" w:type="dxa"/>
          </w:tcPr>
          <w:p w:rsidR="009B7F78" w:rsidRDefault="009B7F78"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Particulars </w:t>
            </w:r>
          </w:p>
        </w:tc>
        <w:tc>
          <w:tcPr>
            <w:tcW w:w="3081" w:type="dxa"/>
          </w:tcPr>
          <w:p w:rsidR="009B7F78" w:rsidRDefault="009B7F78"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As per your Report</w:t>
            </w:r>
          </w:p>
        </w:tc>
        <w:tc>
          <w:tcPr>
            <w:tcW w:w="3081" w:type="dxa"/>
          </w:tcPr>
          <w:p w:rsidR="009B7F78" w:rsidRDefault="009B7F78"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Correct Figure as per our Audited Accounts</w:t>
            </w:r>
          </w:p>
        </w:tc>
      </w:tr>
      <w:tr w:rsidR="009B7F78" w:rsidTr="009B7F78">
        <w:tc>
          <w:tcPr>
            <w:tcW w:w="3080" w:type="dxa"/>
          </w:tcPr>
          <w:p w:rsidR="009B7F78" w:rsidRDefault="009B7F78"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Public awareness and Resource mobilisation Campaign</w:t>
            </w:r>
          </w:p>
        </w:tc>
        <w:tc>
          <w:tcPr>
            <w:tcW w:w="3081" w:type="dxa"/>
          </w:tcPr>
          <w:p w:rsidR="009B7F78" w:rsidRDefault="009B7F78"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11,31,13,504</w:t>
            </w:r>
          </w:p>
        </w:tc>
        <w:tc>
          <w:tcPr>
            <w:tcW w:w="3081" w:type="dxa"/>
          </w:tcPr>
          <w:p w:rsidR="009B7F78" w:rsidRDefault="009B7F78"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11,33,13,504</w:t>
            </w:r>
          </w:p>
        </w:tc>
      </w:tr>
      <w:tr w:rsidR="009B7F78" w:rsidTr="009B7F78">
        <w:tc>
          <w:tcPr>
            <w:tcW w:w="3080" w:type="dxa"/>
          </w:tcPr>
          <w:p w:rsidR="009B7F78" w:rsidRDefault="00D3046A"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Campaigns</w:t>
            </w:r>
          </w:p>
        </w:tc>
        <w:tc>
          <w:tcPr>
            <w:tcW w:w="3081" w:type="dxa"/>
          </w:tcPr>
          <w:p w:rsidR="009B7F78" w:rsidRDefault="00D3046A"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96,71,016</w:t>
            </w:r>
          </w:p>
        </w:tc>
        <w:tc>
          <w:tcPr>
            <w:tcW w:w="3081" w:type="dxa"/>
          </w:tcPr>
          <w:p w:rsidR="009B7F78" w:rsidRDefault="00D3046A"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9,67,10,161</w:t>
            </w:r>
          </w:p>
        </w:tc>
      </w:tr>
      <w:tr w:rsidR="009B7F78" w:rsidTr="009B7F78">
        <w:tc>
          <w:tcPr>
            <w:tcW w:w="3080" w:type="dxa"/>
          </w:tcPr>
          <w:p w:rsidR="009B7F78" w:rsidRDefault="00D3046A"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Campaigns Support</w:t>
            </w:r>
          </w:p>
        </w:tc>
        <w:tc>
          <w:tcPr>
            <w:tcW w:w="3081" w:type="dxa"/>
          </w:tcPr>
          <w:p w:rsidR="009B7F78" w:rsidRDefault="00D3046A"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4,72,04,665</w:t>
            </w:r>
          </w:p>
        </w:tc>
        <w:tc>
          <w:tcPr>
            <w:tcW w:w="3081" w:type="dxa"/>
          </w:tcPr>
          <w:p w:rsidR="009B7F78" w:rsidRDefault="00D3046A"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4,72,04,465</w:t>
            </w:r>
          </w:p>
        </w:tc>
      </w:tr>
      <w:tr w:rsidR="009B7F78" w:rsidTr="009B7F78">
        <w:tc>
          <w:tcPr>
            <w:tcW w:w="3080" w:type="dxa"/>
          </w:tcPr>
          <w:p w:rsidR="009B7F78" w:rsidRDefault="00D3046A"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Organisational Support</w:t>
            </w:r>
          </w:p>
        </w:tc>
        <w:tc>
          <w:tcPr>
            <w:tcW w:w="3081" w:type="dxa"/>
          </w:tcPr>
          <w:p w:rsidR="009B7F78" w:rsidRDefault="00D3046A"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6,21,66,295</w:t>
            </w:r>
          </w:p>
        </w:tc>
        <w:tc>
          <w:tcPr>
            <w:tcW w:w="3081" w:type="dxa"/>
          </w:tcPr>
          <w:p w:rsidR="009B7F78" w:rsidRDefault="00D3046A"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6,21,66,295</w:t>
            </w:r>
          </w:p>
        </w:tc>
      </w:tr>
      <w:tr w:rsidR="009B7F78" w:rsidTr="009B7F78">
        <w:tc>
          <w:tcPr>
            <w:tcW w:w="3080" w:type="dxa"/>
          </w:tcPr>
          <w:p w:rsidR="009B7F78" w:rsidRDefault="00D3046A"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Total </w:t>
            </w:r>
          </w:p>
        </w:tc>
        <w:tc>
          <w:tcPr>
            <w:tcW w:w="3081" w:type="dxa"/>
          </w:tcPr>
          <w:p w:rsidR="009B7F78" w:rsidRDefault="00D3046A"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23,21,55,481</w:t>
            </w:r>
          </w:p>
        </w:tc>
        <w:tc>
          <w:tcPr>
            <w:tcW w:w="3081" w:type="dxa"/>
          </w:tcPr>
          <w:p w:rsidR="009B7F78" w:rsidRDefault="00D3046A" w:rsidP="004A046F">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31,93,94,425</w:t>
            </w:r>
          </w:p>
        </w:tc>
      </w:tr>
    </w:tbl>
    <w:p w:rsidR="009B7F78" w:rsidRPr="009B7F78" w:rsidRDefault="009B7F78" w:rsidP="004A046F">
      <w:pPr>
        <w:spacing w:after="0" w:line="240" w:lineRule="auto"/>
        <w:jc w:val="both"/>
        <w:rPr>
          <w:rFonts w:ascii="Arial" w:hAnsi="Arial" w:cs="Arial"/>
          <w:color w:val="222222"/>
          <w:sz w:val="28"/>
          <w:szCs w:val="28"/>
          <w:shd w:val="clear" w:color="auto" w:fill="FFFFFF"/>
        </w:rPr>
      </w:pPr>
    </w:p>
    <w:p w:rsidR="000E002B" w:rsidRPr="00D3046A" w:rsidRDefault="00D3046A" w:rsidP="004A046F">
      <w:pPr>
        <w:spacing w:after="0" w:line="240" w:lineRule="auto"/>
        <w:jc w:val="both"/>
        <w:rPr>
          <w:rFonts w:ascii="Arial" w:hAnsi="Arial" w:cs="Arial"/>
          <w:b/>
          <w:color w:val="222222"/>
          <w:sz w:val="28"/>
          <w:szCs w:val="28"/>
          <w:shd w:val="clear" w:color="auto" w:fill="FFFFFF"/>
        </w:rPr>
      </w:pPr>
      <w:r w:rsidRPr="00D3046A">
        <w:rPr>
          <w:rFonts w:ascii="Arial" w:hAnsi="Arial" w:cs="Arial"/>
          <w:b/>
          <w:color w:val="222222"/>
          <w:sz w:val="28"/>
          <w:szCs w:val="28"/>
          <w:shd w:val="clear" w:color="auto" w:fill="FFFFFF"/>
        </w:rPr>
        <w:t>Due</w:t>
      </w:r>
      <w:r>
        <w:rPr>
          <w:rFonts w:ascii="Arial" w:hAnsi="Arial" w:cs="Arial"/>
          <w:b/>
          <w:color w:val="222222"/>
          <w:sz w:val="28"/>
          <w:szCs w:val="28"/>
          <w:shd w:val="clear" w:color="auto" w:fill="FFFFFF"/>
        </w:rPr>
        <w:t xml:space="preserve"> to the transposition and transcription errors in the enquiry </w:t>
      </w:r>
      <w:r w:rsidR="005A41FF">
        <w:rPr>
          <w:rFonts w:ascii="Arial" w:hAnsi="Arial" w:cs="Arial"/>
          <w:b/>
          <w:color w:val="222222"/>
          <w:sz w:val="28"/>
          <w:szCs w:val="28"/>
          <w:shd w:val="clear" w:color="auto" w:fill="FFFFFF"/>
        </w:rPr>
        <w:t>report,</w:t>
      </w:r>
      <w:r>
        <w:rPr>
          <w:rFonts w:ascii="Arial" w:hAnsi="Arial" w:cs="Arial"/>
          <w:b/>
          <w:color w:val="222222"/>
          <w:sz w:val="28"/>
          <w:szCs w:val="28"/>
          <w:shd w:val="clear" w:color="auto" w:fill="FFFFFF"/>
        </w:rPr>
        <w:t xml:space="preserve"> the actual total comes to only Rs</w:t>
      </w:r>
      <w:r w:rsidR="00C44FB1">
        <w:rPr>
          <w:rFonts w:ascii="Arial" w:hAnsi="Arial" w:cs="Arial"/>
          <w:b/>
          <w:color w:val="222222"/>
          <w:sz w:val="28"/>
          <w:szCs w:val="28"/>
          <w:shd w:val="clear" w:color="auto" w:fill="FFFFFF"/>
        </w:rPr>
        <w:t>.</w:t>
      </w:r>
      <w:r>
        <w:rPr>
          <w:rFonts w:ascii="Arial" w:hAnsi="Arial" w:cs="Arial"/>
          <w:b/>
          <w:color w:val="222222"/>
          <w:sz w:val="28"/>
          <w:szCs w:val="28"/>
          <w:shd w:val="clear" w:color="auto" w:fill="FFFFFF"/>
        </w:rPr>
        <w:t xml:space="preserve"> 23</w:t>
      </w:r>
      <w:r w:rsidR="00C44FB1">
        <w:rPr>
          <w:rFonts w:ascii="Arial" w:hAnsi="Arial" w:cs="Arial"/>
          <w:b/>
          <w:color w:val="222222"/>
          <w:sz w:val="28"/>
          <w:szCs w:val="28"/>
          <w:shd w:val="clear" w:color="auto" w:fill="FFFFFF"/>
        </w:rPr>
        <w:t>, 21, 55,481</w:t>
      </w:r>
      <w:r>
        <w:rPr>
          <w:rFonts w:ascii="Arial" w:hAnsi="Arial" w:cs="Arial"/>
          <w:b/>
          <w:color w:val="222222"/>
          <w:sz w:val="28"/>
          <w:szCs w:val="28"/>
          <w:shd w:val="clear" w:color="auto" w:fill="FFFFFF"/>
        </w:rPr>
        <w:t xml:space="preserve"> although the correct total of Rs</w:t>
      </w:r>
      <w:r w:rsidR="00C44FB1">
        <w:rPr>
          <w:rFonts w:ascii="Arial" w:hAnsi="Arial" w:cs="Arial"/>
          <w:b/>
          <w:color w:val="222222"/>
          <w:sz w:val="28"/>
          <w:szCs w:val="28"/>
          <w:shd w:val="clear" w:color="auto" w:fill="FFFFFF"/>
        </w:rPr>
        <w:t>.</w:t>
      </w:r>
      <w:r>
        <w:rPr>
          <w:rFonts w:ascii="Arial" w:hAnsi="Arial" w:cs="Arial"/>
          <w:b/>
          <w:color w:val="222222"/>
          <w:sz w:val="28"/>
          <w:szCs w:val="28"/>
          <w:shd w:val="clear" w:color="auto" w:fill="FFFFFF"/>
        </w:rPr>
        <w:t xml:space="preserve"> 31</w:t>
      </w:r>
      <w:r w:rsidR="00C44FB1">
        <w:rPr>
          <w:rFonts w:ascii="Arial" w:hAnsi="Arial" w:cs="Arial"/>
          <w:b/>
          <w:color w:val="222222"/>
          <w:sz w:val="28"/>
          <w:szCs w:val="28"/>
          <w:shd w:val="clear" w:color="auto" w:fill="FFFFFF"/>
        </w:rPr>
        <w:t>, 93, 94,425</w:t>
      </w:r>
      <w:r>
        <w:rPr>
          <w:rFonts w:ascii="Arial" w:hAnsi="Arial" w:cs="Arial"/>
          <w:b/>
          <w:color w:val="222222"/>
          <w:sz w:val="28"/>
          <w:szCs w:val="28"/>
          <w:shd w:val="clear" w:color="auto" w:fill="FFFFFF"/>
        </w:rPr>
        <w:t xml:space="preserve"> has been shown in your report. </w:t>
      </w:r>
    </w:p>
    <w:p w:rsidR="000E002B" w:rsidRPr="00A148AF" w:rsidRDefault="000E002B" w:rsidP="004A046F">
      <w:pPr>
        <w:spacing w:after="0" w:line="240" w:lineRule="auto"/>
        <w:jc w:val="both"/>
        <w:rPr>
          <w:rFonts w:ascii="Arial" w:hAnsi="Arial" w:cs="Arial"/>
          <w:b/>
          <w:i/>
          <w:color w:val="222222"/>
          <w:sz w:val="24"/>
          <w:szCs w:val="24"/>
          <w:u w:val="single"/>
          <w:shd w:val="clear" w:color="auto" w:fill="FFFFFF"/>
        </w:rPr>
      </w:pPr>
    </w:p>
    <w:p w:rsidR="000E002B" w:rsidRPr="00A148AF" w:rsidRDefault="000E002B" w:rsidP="004A046F">
      <w:pPr>
        <w:spacing w:after="0" w:line="240" w:lineRule="auto"/>
        <w:jc w:val="both"/>
        <w:rPr>
          <w:rFonts w:ascii="Arial" w:hAnsi="Arial" w:cs="Arial"/>
          <w:b/>
          <w:i/>
          <w:color w:val="222222"/>
          <w:sz w:val="24"/>
          <w:szCs w:val="24"/>
          <w:u w:val="single"/>
          <w:shd w:val="clear" w:color="auto" w:fill="FFFFFF"/>
        </w:rPr>
      </w:pPr>
    </w:p>
    <w:p w:rsidR="00B00A9A" w:rsidRPr="00A148AF" w:rsidRDefault="00B00A9A" w:rsidP="004A046F">
      <w:pPr>
        <w:spacing w:after="0" w:line="240" w:lineRule="auto"/>
        <w:jc w:val="both"/>
        <w:rPr>
          <w:rFonts w:ascii="Arial" w:hAnsi="Arial" w:cs="Arial"/>
          <w:b/>
          <w:i/>
          <w:color w:val="222222"/>
          <w:sz w:val="24"/>
          <w:szCs w:val="24"/>
          <w:u w:val="single"/>
          <w:shd w:val="clear" w:color="auto" w:fill="FFFFFF"/>
        </w:rPr>
      </w:pPr>
      <w:r w:rsidRPr="00A148AF">
        <w:rPr>
          <w:rFonts w:ascii="Arial" w:hAnsi="Arial" w:cs="Arial"/>
          <w:b/>
          <w:i/>
          <w:color w:val="222222"/>
          <w:sz w:val="24"/>
          <w:szCs w:val="24"/>
          <w:u w:val="single"/>
          <w:shd w:val="clear" w:color="auto" w:fill="FFFFFF"/>
        </w:rPr>
        <w:t>5. Society’s operations location</w:t>
      </w:r>
    </w:p>
    <w:p w:rsidR="00B00A9A" w:rsidRPr="00A148AF" w:rsidRDefault="00B00A9A" w:rsidP="004A046F">
      <w:pPr>
        <w:spacing w:after="0" w:line="240" w:lineRule="auto"/>
        <w:jc w:val="both"/>
        <w:rPr>
          <w:rFonts w:ascii="Arial" w:hAnsi="Arial" w:cs="Arial"/>
          <w:i/>
          <w:color w:val="222222"/>
          <w:sz w:val="24"/>
          <w:szCs w:val="24"/>
          <w:shd w:val="clear" w:color="auto" w:fill="FFFFFF"/>
        </w:rPr>
      </w:pPr>
    </w:p>
    <w:p w:rsidR="00B00A9A" w:rsidRPr="00A148AF" w:rsidRDefault="00FC3C43" w:rsidP="004A046F">
      <w:pPr>
        <w:spacing w:after="0" w:line="240" w:lineRule="auto"/>
        <w:jc w:val="both"/>
        <w:rPr>
          <w:rFonts w:ascii="Arial" w:hAnsi="Arial" w:cs="Arial"/>
          <w:i/>
          <w:color w:val="222222"/>
          <w:sz w:val="24"/>
          <w:szCs w:val="24"/>
          <w:shd w:val="clear" w:color="auto" w:fill="FFFFFF"/>
        </w:rPr>
      </w:pPr>
      <w:r w:rsidRPr="00A148AF">
        <w:rPr>
          <w:rFonts w:ascii="Arial" w:hAnsi="Arial" w:cs="Arial"/>
          <w:i/>
          <w:color w:val="222222"/>
          <w:sz w:val="24"/>
          <w:szCs w:val="24"/>
          <w:shd w:val="clear" w:color="auto" w:fill="FFFFFF"/>
        </w:rPr>
        <w:t>Initially the society was functioning from Besant Nagar 3</w:t>
      </w:r>
      <w:r w:rsidRPr="00A148AF">
        <w:rPr>
          <w:rFonts w:ascii="Arial" w:hAnsi="Arial" w:cs="Arial"/>
          <w:i/>
          <w:color w:val="222222"/>
          <w:sz w:val="24"/>
          <w:szCs w:val="24"/>
          <w:shd w:val="clear" w:color="auto" w:fill="FFFFFF"/>
          <w:vertAlign w:val="superscript"/>
        </w:rPr>
        <w:t>rd</w:t>
      </w:r>
      <w:r w:rsidRPr="00A148AF">
        <w:rPr>
          <w:rFonts w:ascii="Arial" w:hAnsi="Arial" w:cs="Arial"/>
          <w:i/>
          <w:color w:val="222222"/>
          <w:sz w:val="24"/>
          <w:szCs w:val="24"/>
          <w:shd w:val="clear" w:color="auto" w:fill="FFFFFF"/>
        </w:rPr>
        <w:t xml:space="preserve"> Avenue and later from No 47, 2nd Cross, Ellaiamman Colony, </w:t>
      </w:r>
      <w:proofErr w:type="gramStart"/>
      <w:r w:rsidRPr="00A148AF">
        <w:rPr>
          <w:rFonts w:ascii="Arial" w:hAnsi="Arial" w:cs="Arial"/>
          <w:i/>
          <w:color w:val="222222"/>
          <w:sz w:val="24"/>
          <w:szCs w:val="24"/>
          <w:shd w:val="clear" w:color="auto" w:fill="FFFFFF"/>
        </w:rPr>
        <w:t>Gopalpuram .</w:t>
      </w:r>
      <w:proofErr w:type="gramEnd"/>
      <w:r w:rsidRPr="00A148AF">
        <w:rPr>
          <w:rFonts w:ascii="Arial" w:hAnsi="Arial" w:cs="Arial"/>
          <w:i/>
          <w:color w:val="222222"/>
          <w:sz w:val="24"/>
          <w:szCs w:val="24"/>
          <w:shd w:val="clear" w:color="auto" w:fill="FFFFFF"/>
        </w:rPr>
        <w:t xml:space="preserve"> </w:t>
      </w:r>
    </w:p>
    <w:p w:rsidR="00FC3C43" w:rsidRPr="00A148AF" w:rsidRDefault="00FC3C43" w:rsidP="004A046F">
      <w:pPr>
        <w:spacing w:after="0" w:line="240" w:lineRule="auto"/>
        <w:jc w:val="both"/>
        <w:rPr>
          <w:rFonts w:ascii="Arial" w:hAnsi="Arial" w:cs="Arial"/>
          <w:i/>
          <w:color w:val="222222"/>
          <w:sz w:val="24"/>
          <w:szCs w:val="24"/>
          <w:shd w:val="clear" w:color="auto" w:fill="FFFFFF"/>
        </w:rPr>
      </w:pPr>
    </w:p>
    <w:p w:rsidR="00683565" w:rsidRPr="00A148AF" w:rsidRDefault="00FC3C43" w:rsidP="004A046F">
      <w:pPr>
        <w:spacing w:after="0" w:line="240" w:lineRule="auto"/>
        <w:jc w:val="both"/>
        <w:rPr>
          <w:rFonts w:ascii="Arial" w:hAnsi="Arial" w:cs="Arial"/>
          <w:i/>
          <w:color w:val="222222"/>
          <w:sz w:val="17"/>
          <w:szCs w:val="17"/>
          <w:shd w:val="clear" w:color="auto" w:fill="FFFFFF"/>
        </w:rPr>
      </w:pPr>
      <w:r w:rsidRPr="00A148AF">
        <w:rPr>
          <w:rFonts w:ascii="Arial" w:hAnsi="Arial" w:cs="Arial"/>
          <w:i/>
          <w:color w:val="222222"/>
          <w:sz w:val="17"/>
          <w:szCs w:val="17"/>
          <w:shd w:val="clear" w:color="auto" w:fill="FFFFFF"/>
        </w:rPr>
        <w:t xml:space="preserve">The society </w:t>
      </w:r>
      <w:r w:rsidR="0074672F" w:rsidRPr="00A148AF">
        <w:rPr>
          <w:rFonts w:ascii="Arial" w:hAnsi="Arial" w:cs="Arial"/>
          <w:i/>
          <w:color w:val="222222"/>
          <w:sz w:val="17"/>
          <w:szCs w:val="17"/>
          <w:shd w:val="clear" w:color="auto" w:fill="FFFFFF"/>
        </w:rPr>
        <w:t>activities are being conducted at</w:t>
      </w:r>
      <w:r w:rsidRPr="00A148AF">
        <w:rPr>
          <w:rFonts w:ascii="Arial" w:hAnsi="Arial" w:cs="Arial"/>
          <w:i/>
          <w:color w:val="222222"/>
          <w:sz w:val="17"/>
          <w:szCs w:val="17"/>
          <w:shd w:val="clear" w:color="auto" w:fill="FFFFFF"/>
        </w:rPr>
        <w:t xml:space="preserve"> the above address through its employees</w:t>
      </w:r>
      <w:r w:rsidR="0074672F" w:rsidRPr="00A148AF">
        <w:rPr>
          <w:rFonts w:ascii="Arial" w:hAnsi="Arial" w:cs="Arial"/>
          <w:i/>
          <w:color w:val="222222"/>
          <w:sz w:val="17"/>
          <w:szCs w:val="17"/>
          <w:shd w:val="clear" w:color="auto" w:fill="FFFFFF"/>
        </w:rPr>
        <w:t xml:space="preserve">. However </w:t>
      </w:r>
      <w:r w:rsidRPr="00A148AF">
        <w:rPr>
          <w:rFonts w:ascii="Arial" w:hAnsi="Arial" w:cs="Arial"/>
          <w:i/>
          <w:color w:val="222222"/>
          <w:sz w:val="17"/>
          <w:szCs w:val="17"/>
          <w:shd w:val="clear" w:color="auto" w:fill="FFFFFF"/>
        </w:rPr>
        <w:t xml:space="preserve">none of the administrators of the society </w:t>
      </w:r>
      <w:r w:rsidR="0074672F" w:rsidRPr="00A148AF">
        <w:rPr>
          <w:rFonts w:ascii="Arial" w:hAnsi="Arial" w:cs="Arial"/>
          <w:i/>
          <w:color w:val="222222"/>
          <w:sz w:val="17"/>
          <w:szCs w:val="17"/>
          <w:shd w:val="clear" w:color="auto" w:fill="FFFFFF"/>
        </w:rPr>
        <w:t>are responsible for this office.</w:t>
      </w:r>
    </w:p>
    <w:p w:rsidR="0074672F" w:rsidRPr="00A148AF" w:rsidRDefault="0074672F" w:rsidP="004A046F">
      <w:pPr>
        <w:spacing w:after="0" w:line="240" w:lineRule="auto"/>
        <w:jc w:val="both"/>
        <w:rPr>
          <w:rFonts w:ascii="Arial" w:hAnsi="Arial" w:cs="Arial"/>
          <w:i/>
          <w:color w:val="222222"/>
          <w:sz w:val="17"/>
          <w:szCs w:val="17"/>
          <w:shd w:val="clear" w:color="auto" w:fill="FFFFFF"/>
        </w:rPr>
      </w:pPr>
    </w:p>
    <w:p w:rsidR="0074672F" w:rsidRPr="00A148AF" w:rsidRDefault="0074672F" w:rsidP="004A046F">
      <w:pPr>
        <w:spacing w:after="0" w:line="240" w:lineRule="auto"/>
        <w:jc w:val="both"/>
        <w:rPr>
          <w:rFonts w:ascii="Arial" w:hAnsi="Arial" w:cs="Arial"/>
          <w:i/>
          <w:color w:val="222222"/>
          <w:sz w:val="24"/>
          <w:szCs w:val="24"/>
          <w:shd w:val="clear" w:color="auto" w:fill="FFFFFF"/>
        </w:rPr>
      </w:pPr>
      <w:r w:rsidRPr="00A148AF">
        <w:rPr>
          <w:rFonts w:ascii="Arial" w:hAnsi="Arial" w:cs="Arial"/>
          <w:i/>
          <w:color w:val="222222"/>
          <w:sz w:val="24"/>
          <w:szCs w:val="24"/>
          <w:shd w:val="clear" w:color="auto" w:fill="FFFFFF"/>
        </w:rPr>
        <w:t xml:space="preserve">Since the society started functioning all the AGMs and Governing Body meetings have been happening only in Bangalore instead of Chennai. </w:t>
      </w:r>
      <w:r w:rsidR="0068572B" w:rsidRPr="00A148AF">
        <w:rPr>
          <w:rFonts w:ascii="Arial" w:hAnsi="Arial" w:cs="Arial"/>
          <w:i/>
          <w:color w:val="222222"/>
          <w:sz w:val="24"/>
          <w:szCs w:val="24"/>
          <w:shd w:val="clear" w:color="auto" w:fill="FFFFFF"/>
        </w:rPr>
        <w:t>The details below show</w:t>
      </w:r>
      <w:r w:rsidRPr="00A148AF">
        <w:rPr>
          <w:rFonts w:ascii="Arial" w:hAnsi="Arial" w:cs="Arial"/>
          <w:i/>
          <w:color w:val="222222"/>
          <w:sz w:val="24"/>
          <w:szCs w:val="24"/>
          <w:shd w:val="clear" w:color="auto" w:fill="FFFFFF"/>
        </w:rPr>
        <w:t xml:space="preserve"> wherein Bangalore the AGMs </w:t>
      </w:r>
      <w:r w:rsidR="005324F1" w:rsidRPr="00A148AF">
        <w:rPr>
          <w:rFonts w:ascii="Arial" w:hAnsi="Arial" w:cs="Arial"/>
          <w:i/>
          <w:color w:val="222222"/>
          <w:sz w:val="24"/>
          <w:szCs w:val="24"/>
          <w:shd w:val="clear" w:color="auto" w:fill="FFFFFF"/>
        </w:rPr>
        <w:t>have been taking place.</w:t>
      </w:r>
    </w:p>
    <w:p w:rsidR="005324F1" w:rsidRPr="00A148AF" w:rsidRDefault="005324F1" w:rsidP="004A046F">
      <w:pPr>
        <w:spacing w:after="0" w:line="240" w:lineRule="auto"/>
        <w:jc w:val="both"/>
        <w:rPr>
          <w:rFonts w:ascii="Arial" w:hAnsi="Arial" w:cs="Arial"/>
          <w:i/>
          <w:color w:val="222222"/>
          <w:sz w:val="24"/>
          <w:szCs w:val="24"/>
          <w:shd w:val="clear" w:color="auto" w:fill="FFFFFF"/>
        </w:rPr>
      </w:pPr>
    </w:p>
    <w:p w:rsidR="00936CDF" w:rsidRPr="00A148AF" w:rsidRDefault="00936CDF" w:rsidP="004A046F">
      <w:pPr>
        <w:spacing w:after="0" w:line="240" w:lineRule="auto"/>
        <w:jc w:val="both"/>
        <w:rPr>
          <w:rFonts w:ascii="Arial" w:hAnsi="Arial" w:cs="Arial"/>
          <w:i/>
          <w:color w:val="222222"/>
          <w:sz w:val="24"/>
          <w:szCs w:val="24"/>
          <w:shd w:val="clear" w:color="auto" w:fill="FFFFFF"/>
        </w:rPr>
      </w:pPr>
      <w:r w:rsidRPr="00A148AF">
        <w:rPr>
          <w:rFonts w:ascii="Arial" w:hAnsi="Arial" w:cs="Arial"/>
          <w:i/>
          <w:noProof/>
          <w:color w:val="222222"/>
          <w:sz w:val="24"/>
          <w:szCs w:val="24"/>
          <w:shd w:val="clear" w:color="auto" w:fill="FFFFFF"/>
        </w:rPr>
        <w:drawing>
          <wp:inline distT="0" distB="0" distL="0" distR="0">
            <wp:extent cx="4704080" cy="2199640"/>
            <wp:effectExtent l="19050" t="0" r="1270" b="0"/>
            <wp:docPr id="19" name="Picture 19" descr="C:\Users\amuthu\Desktop\ros scn 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muthu\Desktop\ros scn image 6.jpg"/>
                    <pic:cNvPicPr>
                      <a:picLocks noChangeAspect="1" noChangeArrowheads="1"/>
                    </pic:cNvPicPr>
                  </pic:nvPicPr>
                  <pic:blipFill>
                    <a:blip r:embed="rId14" cstate="print"/>
                    <a:srcRect/>
                    <a:stretch>
                      <a:fillRect/>
                    </a:stretch>
                  </pic:blipFill>
                  <pic:spPr bwMode="auto">
                    <a:xfrm>
                      <a:off x="0" y="0"/>
                      <a:ext cx="4704080" cy="2199640"/>
                    </a:xfrm>
                    <a:prstGeom prst="rect">
                      <a:avLst/>
                    </a:prstGeom>
                    <a:noFill/>
                    <a:ln w="9525">
                      <a:noFill/>
                      <a:miter lim="800000"/>
                      <a:headEnd/>
                      <a:tailEnd/>
                    </a:ln>
                  </pic:spPr>
                </pic:pic>
              </a:graphicData>
            </a:graphic>
          </wp:inline>
        </w:drawing>
      </w:r>
    </w:p>
    <w:p w:rsidR="00936CDF" w:rsidRPr="00A148AF" w:rsidRDefault="00936CDF" w:rsidP="004A046F">
      <w:pPr>
        <w:spacing w:after="0" w:line="240" w:lineRule="auto"/>
        <w:jc w:val="both"/>
        <w:rPr>
          <w:rFonts w:ascii="Arial" w:hAnsi="Arial" w:cs="Arial"/>
          <w:i/>
          <w:color w:val="222222"/>
          <w:sz w:val="24"/>
          <w:szCs w:val="24"/>
          <w:shd w:val="clear" w:color="auto" w:fill="FFFFFF"/>
        </w:rPr>
      </w:pPr>
    </w:p>
    <w:p w:rsidR="005324F1" w:rsidRDefault="005324F1" w:rsidP="004A046F">
      <w:pPr>
        <w:spacing w:after="0" w:line="240" w:lineRule="auto"/>
        <w:jc w:val="both"/>
        <w:rPr>
          <w:rFonts w:ascii="Arial" w:hAnsi="Arial" w:cs="Arial"/>
          <w:i/>
          <w:color w:val="222222"/>
          <w:sz w:val="24"/>
          <w:szCs w:val="24"/>
          <w:shd w:val="clear" w:color="auto" w:fill="FFFFFF"/>
        </w:rPr>
      </w:pPr>
      <w:r w:rsidRPr="00A148AF">
        <w:rPr>
          <w:rFonts w:ascii="Arial" w:hAnsi="Arial" w:cs="Arial"/>
          <w:i/>
          <w:color w:val="222222"/>
          <w:sz w:val="24"/>
          <w:szCs w:val="24"/>
          <w:shd w:val="clear" w:color="auto" w:fill="FFFFFF"/>
        </w:rPr>
        <w:t xml:space="preserve">As mentioned above, only the AGM 2003-4 had happened in Chennai. AGMs for all the other years had happened only in Bangalore. </w:t>
      </w:r>
      <w:r w:rsidR="0068572B" w:rsidRPr="00A148AF">
        <w:rPr>
          <w:rFonts w:ascii="Arial" w:hAnsi="Arial" w:cs="Arial"/>
          <w:i/>
          <w:color w:val="222222"/>
          <w:sz w:val="24"/>
          <w:szCs w:val="24"/>
          <w:shd w:val="clear" w:color="auto" w:fill="FFFFFF"/>
        </w:rPr>
        <w:t xml:space="preserve">The registered office has been maintained for namesake and all the society activities are happening from Bangalore. </w:t>
      </w:r>
    </w:p>
    <w:p w:rsidR="00D3046A" w:rsidRDefault="00D3046A" w:rsidP="004A046F">
      <w:pPr>
        <w:spacing w:after="0" w:line="240" w:lineRule="auto"/>
        <w:jc w:val="both"/>
        <w:rPr>
          <w:rFonts w:ascii="Arial" w:hAnsi="Arial" w:cs="Arial"/>
          <w:i/>
          <w:color w:val="222222"/>
          <w:sz w:val="24"/>
          <w:szCs w:val="24"/>
          <w:shd w:val="clear" w:color="auto" w:fill="FFFFFF"/>
        </w:rPr>
      </w:pPr>
    </w:p>
    <w:p w:rsidR="00D3046A" w:rsidRPr="005A41FF" w:rsidRDefault="00D3046A" w:rsidP="004A046F">
      <w:pPr>
        <w:spacing w:after="0" w:line="240" w:lineRule="auto"/>
        <w:jc w:val="both"/>
        <w:rPr>
          <w:rFonts w:ascii="Arial" w:hAnsi="Arial" w:cs="Arial"/>
          <w:b/>
          <w:color w:val="222222"/>
          <w:sz w:val="24"/>
          <w:szCs w:val="24"/>
          <w:shd w:val="clear" w:color="auto" w:fill="FFFFFF"/>
        </w:rPr>
      </w:pPr>
      <w:r w:rsidRPr="005A41FF">
        <w:rPr>
          <w:rFonts w:ascii="Arial" w:hAnsi="Arial" w:cs="Arial"/>
          <w:b/>
          <w:color w:val="222222"/>
          <w:sz w:val="24"/>
          <w:szCs w:val="24"/>
          <w:shd w:val="clear" w:color="auto" w:fill="FFFFFF"/>
        </w:rPr>
        <w:t>Response:</w:t>
      </w:r>
    </w:p>
    <w:p w:rsidR="00D3046A" w:rsidRDefault="00D3046A" w:rsidP="004A046F">
      <w:pPr>
        <w:spacing w:after="0" w:line="240" w:lineRule="auto"/>
        <w:jc w:val="both"/>
        <w:rPr>
          <w:rFonts w:ascii="Arial" w:hAnsi="Arial" w:cs="Arial"/>
          <w:color w:val="222222"/>
          <w:sz w:val="24"/>
          <w:szCs w:val="24"/>
          <w:shd w:val="clear" w:color="auto" w:fill="FFFFFF"/>
        </w:rPr>
      </w:pPr>
    </w:p>
    <w:p w:rsidR="00D3046A" w:rsidRDefault="00D3046A" w:rsidP="004A046F">
      <w:pPr>
        <w:pStyle w:val="ListParagraph"/>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Please refer Sec 26 of the Act. This section does not specify the venue of the AGM and it is not mandatory to hold the AGM in the city where the registered office is situated. </w:t>
      </w:r>
      <w:r w:rsidR="004903BA">
        <w:rPr>
          <w:rFonts w:ascii="Arial" w:hAnsi="Arial" w:cs="Arial"/>
          <w:color w:val="222222"/>
          <w:sz w:val="24"/>
          <w:szCs w:val="24"/>
          <w:shd w:val="clear" w:color="auto" w:fill="FFFFFF"/>
        </w:rPr>
        <w:t xml:space="preserve"> </w:t>
      </w:r>
      <w:r w:rsidR="004903BA" w:rsidRPr="004903BA">
        <w:rPr>
          <w:rFonts w:ascii="Arial" w:hAnsi="Arial" w:cs="Arial"/>
          <w:color w:val="222222"/>
          <w:sz w:val="24"/>
          <w:szCs w:val="24"/>
          <w:shd w:val="clear" w:color="auto" w:fill="FFFFFF"/>
        </w:rPr>
        <w:t>Greenpeace India Society is an all India organisation with its registered office at this address in Chennai. Its Executive Committee members and ordinary members are living in different cities. It has office in different cities and its managerial and other staff functions from the different offices of the Society just like any other company.</w:t>
      </w:r>
      <w:r w:rsidR="004903BA">
        <w:rPr>
          <w:rFonts w:ascii="Arial" w:hAnsi="Arial" w:cs="Arial"/>
          <w:color w:val="222222"/>
          <w:sz w:val="24"/>
          <w:szCs w:val="24"/>
          <w:shd w:val="clear" w:color="auto" w:fill="FFFFFF"/>
        </w:rPr>
        <w:t xml:space="preserve"> </w:t>
      </w:r>
      <w:r w:rsidR="004903BA" w:rsidRPr="004903BA">
        <w:rPr>
          <w:rFonts w:ascii="Arial" w:hAnsi="Arial" w:cs="Arial"/>
          <w:color w:val="222222"/>
          <w:sz w:val="24"/>
          <w:szCs w:val="24"/>
          <w:shd w:val="clear" w:color="auto" w:fill="FFFFFF"/>
        </w:rPr>
        <w:t>It has been conducting its AGMs from Chennai and Bangalore as convenient to the members and there is nothing wrong in this</w:t>
      </w:r>
      <w:r w:rsidR="004903BA">
        <w:rPr>
          <w:rFonts w:ascii="Arial" w:hAnsi="Arial" w:cs="Arial"/>
          <w:color w:val="222222"/>
          <w:sz w:val="24"/>
          <w:szCs w:val="24"/>
          <w:shd w:val="clear" w:color="auto" w:fill="FFFFFF"/>
        </w:rPr>
        <w:t xml:space="preserve">. </w:t>
      </w:r>
    </w:p>
    <w:p w:rsidR="004903BA" w:rsidRDefault="004903BA" w:rsidP="004A046F">
      <w:pPr>
        <w:pStyle w:val="ListParagraph"/>
        <w:jc w:val="both"/>
        <w:rPr>
          <w:rFonts w:ascii="Arial" w:hAnsi="Arial" w:cs="Arial"/>
          <w:color w:val="222222"/>
          <w:sz w:val="24"/>
          <w:szCs w:val="24"/>
          <w:shd w:val="clear" w:color="auto" w:fill="FFFFFF"/>
        </w:rPr>
      </w:pPr>
    </w:p>
    <w:p w:rsidR="004903BA" w:rsidRPr="00D3046A" w:rsidRDefault="004903BA" w:rsidP="004A046F">
      <w:pPr>
        <w:pStyle w:val="ListParagraph"/>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Further your inspection was carried out in our registered office at Chennai. The extent of operations that an organisation should have in its registered office or in a location is a matter to be decided by the organisation </w:t>
      </w:r>
    </w:p>
    <w:p w:rsidR="0074672F" w:rsidRPr="00A148AF" w:rsidRDefault="0074672F" w:rsidP="004A046F">
      <w:pPr>
        <w:spacing w:after="0" w:line="240" w:lineRule="auto"/>
        <w:jc w:val="both"/>
        <w:rPr>
          <w:rFonts w:ascii="Arial" w:hAnsi="Arial" w:cs="Arial"/>
          <w:i/>
          <w:color w:val="222222"/>
          <w:sz w:val="17"/>
          <w:szCs w:val="17"/>
          <w:shd w:val="clear" w:color="auto" w:fill="FFFFFF"/>
        </w:rPr>
      </w:pPr>
    </w:p>
    <w:p w:rsidR="0068572B" w:rsidRPr="00A148AF" w:rsidRDefault="0068572B" w:rsidP="004A046F">
      <w:pPr>
        <w:spacing w:after="0" w:line="240" w:lineRule="auto"/>
        <w:jc w:val="both"/>
        <w:rPr>
          <w:rFonts w:ascii="Arial" w:hAnsi="Arial" w:cs="Arial"/>
          <w:i/>
          <w:color w:val="222222"/>
          <w:sz w:val="17"/>
          <w:szCs w:val="17"/>
          <w:shd w:val="clear" w:color="auto" w:fill="FFFFFF"/>
        </w:rPr>
      </w:pPr>
    </w:p>
    <w:p w:rsidR="0068572B" w:rsidRPr="00A148AF" w:rsidRDefault="00A50DEC" w:rsidP="004A046F">
      <w:pPr>
        <w:spacing w:after="0" w:line="240" w:lineRule="auto"/>
        <w:jc w:val="both"/>
        <w:rPr>
          <w:rFonts w:ascii="Arial" w:hAnsi="Arial" w:cs="Arial"/>
          <w:b/>
          <w:i/>
          <w:color w:val="222222"/>
          <w:sz w:val="24"/>
          <w:szCs w:val="24"/>
          <w:u w:val="single"/>
          <w:shd w:val="clear" w:color="auto" w:fill="FFFFFF"/>
        </w:rPr>
      </w:pPr>
      <w:r w:rsidRPr="00A148AF">
        <w:rPr>
          <w:rFonts w:ascii="Arial" w:hAnsi="Arial" w:cs="Arial"/>
          <w:b/>
          <w:i/>
          <w:color w:val="222222"/>
          <w:sz w:val="24"/>
          <w:szCs w:val="24"/>
          <w:u w:val="single"/>
          <w:shd w:val="clear" w:color="auto" w:fill="FFFFFF"/>
        </w:rPr>
        <w:t>6. Memorandum</w:t>
      </w:r>
      <w:r w:rsidR="0068572B" w:rsidRPr="00A148AF">
        <w:rPr>
          <w:rFonts w:ascii="Arial" w:hAnsi="Arial" w:cs="Arial"/>
          <w:b/>
          <w:i/>
          <w:color w:val="222222"/>
          <w:sz w:val="24"/>
          <w:szCs w:val="24"/>
          <w:u w:val="single"/>
          <w:shd w:val="clear" w:color="auto" w:fill="FFFFFF"/>
        </w:rPr>
        <w:t xml:space="preserve"> and Byelaws of the society</w:t>
      </w:r>
    </w:p>
    <w:p w:rsidR="00683565" w:rsidRPr="00A148AF" w:rsidRDefault="00683565" w:rsidP="004A046F">
      <w:pPr>
        <w:spacing w:after="0" w:line="240" w:lineRule="auto"/>
        <w:jc w:val="both"/>
        <w:rPr>
          <w:rFonts w:ascii="Arial" w:eastAsia="Times New Roman" w:hAnsi="Arial" w:cs="Arial"/>
          <w:i/>
          <w:color w:val="222222"/>
          <w:sz w:val="24"/>
          <w:szCs w:val="24"/>
        </w:rPr>
      </w:pPr>
    </w:p>
    <w:p w:rsidR="00B50563" w:rsidRPr="00A148AF" w:rsidRDefault="00B50563"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 xml:space="preserve">The details that required to be mentioned in the memorandum are given in Society’s Registration Act Section 6. </w:t>
      </w:r>
      <w:r w:rsidR="007E2D65" w:rsidRPr="00A148AF">
        <w:rPr>
          <w:rFonts w:ascii="Arial" w:eastAsia="Times New Roman" w:hAnsi="Arial" w:cs="Arial"/>
          <w:i/>
          <w:color w:val="222222"/>
          <w:sz w:val="24"/>
          <w:szCs w:val="24"/>
        </w:rPr>
        <w:t xml:space="preserve">The details that need to be mentioned in the byelaws of the society are explained in the Society’s Registration Act Section 8 and the Society Registration Rules, Rule 6. </w:t>
      </w:r>
    </w:p>
    <w:p w:rsidR="007E2D65" w:rsidRPr="00A148AF" w:rsidRDefault="007E2D65" w:rsidP="004A046F">
      <w:pPr>
        <w:spacing w:after="0" w:line="240" w:lineRule="auto"/>
        <w:jc w:val="both"/>
        <w:rPr>
          <w:rFonts w:ascii="Arial" w:eastAsia="Times New Roman" w:hAnsi="Arial" w:cs="Arial"/>
          <w:i/>
          <w:color w:val="222222"/>
          <w:sz w:val="24"/>
          <w:szCs w:val="24"/>
        </w:rPr>
      </w:pPr>
    </w:p>
    <w:p w:rsidR="007E2D65" w:rsidRPr="00A148AF" w:rsidRDefault="00A50DEC"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The memorandum</w:t>
      </w:r>
      <w:r w:rsidR="007E2D65" w:rsidRPr="00A148AF">
        <w:rPr>
          <w:rFonts w:ascii="Arial" w:eastAsia="Times New Roman" w:hAnsi="Arial" w:cs="Arial"/>
          <w:i/>
          <w:color w:val="222222"/>
          <w:sz w:val="24"/>
          <w:szCs w:val="24"/>
        </w:rPr>
        <w:t xml:space="preserve"> of the society is in compliance as per the above stated laws and rules, but the society byelaws that need to </w:t>
      </w:r>
      <w:r w:rsidRPr="00A148AF">
        <w:rPr>
          <w:rFonts w:ascii="Arial" w:eastAsia="Times New Roman" w:hAnsi="Arial" w:cs="Arial"/>
          <w:i/>
          <w:color w:val="222222"/>
          <w:sz w:val="24"/>
          <w:szCs w:val="24"/>
        </w:rPr>
        <w:t>be in compli</w:t>
      </w:r>
      <w:r w:rsidR="00EF08B2" w:rsidRPr="00A148AF">
        <w:rPr>
          <w:rFonts w:ascii="Arial" w:eastAsia="Times New Roman" w:hAnsi="Arial" w:cs="Arial"/>
          <w:i/>
          <w:color w:val="222222"/>
          <w:sz w:val="24"/>
          <w:szCs w:val="24"/>
        </w:rPr>
        <w:t>an</w:t>
      </w:r>
      <w:r w:rsidRPr="00A148AF">
        <w:rPr>
          <w:rFonts w:ascii="Arial" w:eastAsia="Times New Roman" w:hAnsi="Arial" w:cs="Arial"/>
          <w:i/>
          <w:color w:val="222222"/>
          <w:sz w:val="24"/>
          <w:szCs w:val="24"/>
        </w:rPr>
        <w:t>ce</w:t>
      </w:r>
      <w:r w:rsidR="007E2D65" w:rsidRPr="00A148AF">
        <w:rPr>
          <w:rFonts w:ascii="Arial" w:eastAsia="Times New Roman" w:hAnsi="Arial" w:cs="Arial"/>
          <w:i/>
          <w:color w:val="222222"/>
          <w:sz w:val="24"/>
          <w:szCs w:val="24"/>
        </w:rPr>
        <w:t xml:space="preserve"> under society registration rules, rule 6 have some details missing. </w:t>
      </w:r>
    </w:p>
    <w:p w:rsidR="0068572B" w:rsidRPr="00A148AF" w:rsidRDefault="0068572B" w:rsidP="004A046F">
      <w:pPr>
        <w:spacing w:after="0" w:line="240" w:lineRule="auto"/>
        <w:jc w:val="both"/>
        <w:rPr>
          <w:rFonts w:ascii="Arial" w:eastAsia="Times New Roman" w:hAnsi="Arial" w:cs="Arial"/>
          <w:i/>
          <w:color w:val="222222"/>
          <w:sz w:val="24"/>
          <w:szCs w:val="24"/>
        </w:rPr>
      </w:pPr>
    </w:p>
    <w:p w:rsidR="00A50DEC" w:rsidRPr="00A148AF" w:rsidRDefault="00A50DEC"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The details are below:</w:t>
      </w:r>
    </w:p>
    <w:p w:rsidR="00A50DEC" w:rsidRPr="00A148AF" w:rsidRDefault="00A50DEC" w:rsidP="004A046F">
      <w:pPr>
        <w:pStyle w:val="ListParagraph"/>
        <w:numPr>
          <w:ilvl w:val="0"/>
          <w:numId w:val="2"/>
        </w:num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Society Registration Rules, Rule 6 (1)</w:t>
      </w:r>
    </w:p>
    <w:p w:rsidR="00A50DEC" w:rsidRPr="00A148AF" w:rsidRDefault="00A50DEC" w:rsidP="004A046F">
      <w:pPr>
        <w:pStyle w:val="ListParagraph"/>
        <w:numPr>
          <w:ilvl w:val="0"/>
          <w:numId w:val="3"/>
        </w:num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The society office address is not mentioned according to class-b.</w:t>
      </w:r>
    </w:p>
    <w:p w:rsidR="00A50DEC" w:rsidRPr="00A148AF" w:rsidRDefault="00A50DEC" w:rsidP="004A046F">
      <w:pPr>
        <w:pStyle w:val="ListParagraph"/>
        <w:numPr>
          <w:ilvl w:val="0"/>
          <w:numId w:val="3"/>
        </w:num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The society start date is not mentioned according to class-c</w:t>
      </w:r>
    </w:p>
    <w:p w:rsidR="00A50DEC" w:rsidRPr="00A148AF" w:rsidRDefault="00A50DEC" w:rsidP="004A046F">
      <w:pPr>
        <w:pStyle w:val="ListParagraph"/>
        <w:numPr>
          <w:ilvl w:val="0"/>
          <w:numId w:val="3"/>
        </w:num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 xml:space="preserve">It </w:t>
      </w:r>
      <w:r w:rsidR="00EF08B2" w:rsidRPr="00A148AF">
        <w:rPr>
          <w:rFonts w:ascii="Arial" w:eastAsia="Times New Roman" w:hAnsi="Arial" w:cs="Arial"/>
          <w:i/>
          <w:color w:val="222222"/>
          <w:sz w:val="24"/>
          <w:szCs w:val="24"/>
        </w:rPr>
        <w:t>is not mentioned under within which registered district jurisdiction society is located as per class-d</w:t>
      </w:r>
    </w:p>
    <w:p w:rsidR="00EF08B2" w:rsidRPr="00A148AF" w:rsidRDefault="00E733D5" w:rsidP="004A046F">
      <w:pPr>
        <w:pStyle w:val="ListParagraph"/>
        <w:numPr>
          <w:ilvl w:val="0"/>
          <w:numId w:val="3"/>
        </w:num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The office hours of the society are not mentioned as per class-e</w:t>
      </w:r>
    </w:p>
    <w:p w:rsidR="00E733D5" w:rsidRPr="00A148AF" w:rsidRDefault="00C323B6" w:rsidP="004A046F">
      <w:pPr>
        <w:pStyle w:val="ListParagraph"/>
        <w:numPr>
          <w:ilvl w:val="0"/>
          <w:numId w:val="3"/>
        </w:num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 xml:space="preserve">As per the objectives mentioned in the memorandum and the actions that </w:t>
      </w:r>
      <w:r w:rsidR="00CB14FD" w:rsidRPr="00A148AF">
        <w:rPr>
          <w:rFonts w:ascii="Arial" w:eastAsia="Times New Roman" w:hAnsi="Arial" w:cs="Arial"/>
          <w:i/>
          <w:color w:val="222222"/>
          <w:sz w:val="24"/>
          <w:szCs w:val="24"/>
        </w:rPr>
        <w:t xml:space="preserve">will </w:t>
      </w:r>
      <w:r w:rsidRPr="00A148AF">
        <w:rPr>
          <w:rFonts w:ascii="Arial" w:eastAsia="Times New Roman" w:hAnsi="Arial" w:cs="Arial"/>
          <w:i/>
          <w:color w:val="222222"/>
          <w:sz w:val="24"/>
          <w:szCs w:val="24"/>
        </w:rPr>
        <w:t>be taken to meet the objectives is not mentioned in the byelaws as per class- and class-g</w:t>
      </w:r>
    </w:p>
    <w:p w:rsidR="00C323B6" w:rsidRPr="00A148AF" w:rsidRDefault="00CB14FD" w:rsidP="004A046F">
      <w:pPr>
        <w:pStyle w:val="ListParagraph"/>
        <w:numPr>
          <w:ilvl w:val="0"/>
          <w:numId w:val="3"/>
        </w:num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rPr>
        <w:t>There is no mention about submitting annual reports and other reports to the registrar of societies in the byelaws as per class-o</w:t>
      </w:r>
    </w:p>
    <w:p w:rsidR="004903BA" w:rsidRPr="004903BA" w:rsidRDefault="00D71B00" w:rsidP="004A046F">
      <w:pPr>
        <w:pStyle w:val="ListParagraph"/>
        <w:numPr>
          <w:ilvl w:val="0"/>
          <w:numId w:val="3"/>
        </w:numPr>
        <w:spacing w:after="0" w:line="240" w:lineRule="auto"/>
        <w:jc w:val="both"/>
        <w:rPr>
          <w:rFonts w:ascii="Arial" w:eastAsia="Times New Roman" w:hAnsi="Arial" w:cs="Arial"/>
          <w:i/>
          <w:color w:val="222222"/>
          <w:sz w:val="24"/>
          <w:szCs w:val="24"/>
        </w:rPr>
      </w:pPr>
      <w:r w:rsidRPr="00A148AF">
        <w:rPr>
          <w:rFonts w:ascii="Arial" w:hAnsi="Arial" w:cs="Arial"/>
          <w:i/>
          <w:color w:val="222222"/>
          <w:sz w:val="24"/>
          <w:szCs w:val="24"/>
          <w:shd w:val="clear" w:color="auto" w:fill="FFFFFF"/>
        </w:rPr>
        <w:lastRenderedPageBreak/>
        <w:t>Providing copies  byelaw</w:t>
      </w:r>
      <w:r w:rsidR="00571C39" w:rsidRPr="00A148AF">
        <w:rPr>
          <w:rFonts w:ascii="Arial" w:hAnsi="Arial" w:cs="Arial"/>
          <w:i/>
          <w:color w:val="222222"/>
          <w:sz w:val="24"/>
          <w:szCs w:val="24"/>
          <w:shd w:val="clear" w:color="auto" w:fill="FFFFFF"/>
        </w:rPr>
        <w:t xml:space="preserve"> copies, income-expenditure statement copies for members and the amount payable towards that is not mentioned as per class –q</w:t>
      </w:r>
    </w:p>
    <w:p w:rsidR="004903BA" w:rsidRDefault="004903BA" w:rsidP="004A046F">
      <w:pPr>
        <w:pStyle w:val="ListParagraph"/>
        <w:spacing w:after="0" w:line="240" w:lineRule="auto"/>
        <w:ind w:left="1440"/>
        <w:jc w:val="both"/>
        <w:rPr>
          <w:rFonts w:ascii="Arial" w:hAnsi="Arial" w:cs="Arial"/>
          <w:i/>
          <w:color w:val="222222"/>
          <w:sz w:val="24"/>
          <w:szCs w:val="24"/>
          <w:shd w:val="clear" w:color="auto" w:fill="FFFFFF"/>
        </w:rPr>
      </w:pPr>
    </w:p>
    <w:p w:rsidR="00D94500" w:rsidRPr="005A41FF" w:rsidRDefault="00D94500" w:rsidP="004A046F">
      <w:pPr>
        <w:pStyle w:val="ListParagraph"/>
        <w:spacing w:after="0" w:line="240" w:lineRule="auto"/>
        <w:ind w:left="1440"/>
        <w:jc w:val="both"/>
        <w:rPr>
          <w:rFonts w:ascii="Arial" w:hAnsi="Arial" w:cs="Arial"/>
          <w:b/>
          <w:color w:val="222222"/>
          <w:sz w:val="24"/>
          <w:szCs w:val="24"/>
        </w:rPr>
      </w:pPr>
      <w:r w:rsidRPr="005A41FF">
        <w:rPr>
          <w:rFonts w:ascii="Arial" w:hAnsi="Arial" w:cs="Arial"/>
          <w:b/>
          <w:color w:val="222222"/>
          <w:sz w:val="24"/>
          <w:szCs w:val="24"/>
        </w:rPr>
        <w:t>Response:</w:t>
      </w:r>
    </w:p>
    <w:p w:rsidR="00D94500" w:rsidRDefault="00D94500" w:rsidP="004A046F">
      <w:pPr>
        <w:pStyle w:val="ListParagraph"/>
        <w:spacing w:after="0" w:line="240" w:lineRule="auto"/>
        <w:ind w:left="1440"/>
        <w:jc w:val="both"/>
        <w:rPr>
          <w:rFonts w:ascii="Arial" w:hAnsi="Arial" w:cs="Arial"/>
          <w:color w:val="222222"/>
          <w:sz w:val="24"/>
          <w:szCs w:val="24"/>
        </w:rPr>
      </w:pPr>
      <w:r>
        <w:rPr>
          <w:rFonts w:ascii="Arial" w:hAnsi="Arial" w:cs="Arial"/>
          <w:color w:val="222222"/>
          <w:sz w:val="24"/>
          <w:szCs w:val="24"/>
        </w:rPr>
        <w:t xml:space="preserve"> </w:t>
      </w:r>
    </w:p>
    <w:p w:rsidR="00D94500" w:rsidRPr="00C44FB1" w:rsidRDefault="00D94500" w:rsidP="00C44FB1">
      <w:pPr>
        <w:pStyle w:val="ListParagraph"/>
        <w:spacing w:after="0" w:line="240" w:lineRule="auto"/>
        <w:ind w:left="1440"/>
        <w:jc w:val="both"/>
        <w:rPr>
          <w:rFonts w:ascii="Arial" w:hAnsi="Arial" w:cs="Arial"/>
          <w:color w:val="222222"/>
          <w:sz w:val="24"/>
          <w:szCs w:val="24"/>
        </w:rPr>
      </w:pPr>
      <w:r>
        <w:rPr>
          <w:rFonts w:ascii="Arial" w:hAnsi="Arial" w:cs="Arial"/>
          <w:color w:val="222222"/>
          <w:sz w:val="24"/>
          <w:szCs w:val="24"/>
        </w:rPr>
        <w:t>As per Rule 7 of the Tamil Nadu Soc</w:t>
      </w:r>
      <w:r w:rsidR="00C44FB1">
        <w:rPr>
          <w:rFonts w:ascii="Arial" w:hAnsi="Arial" w:cs="Arial"/>
          <w:color w:val="222222"/>
          <w:sz w:val="24"/>
          <w:szCs w:val="24"/>
        </w:rPr>
        <w:t>ieties Registration Rules the Mo</w:t>
      </w:r>
      <w:r>
        <w:rPr>
          <w:rFonts w:ascii="Arial" w:hAnsi="Arial" w:cs="Arial"/>
          <w:color w:val="222222"/>
          <w:sz w:val="24"/>
          <w:szCs w:val="24"/>
        </w:rPr>
        <w:t>A and the Bye laws are submitted to the Registrar at the time of Registration and every subsequent change is intimated. Under Section 10 of the TN Societies Registration Act, certificate of Registration issued by the Registrar shall be the conclusive evidence that the society therein is duly registered.</w:t>
      </w:r>
      <w:r w:rsidR="008159E5">
        <w:rPr>
          <w:rFonts w:ascii="Arial" w:hAnsi="Arial" w:cs="Arial"/>
          <w:color w:val="222222"/>
          <w:sz w:val="24"/>
          <w:szCs w:val="24"/>
        </w:rPr>
        <w:t xml:space="preserve"> There has been no observation in this regard from you so far. However we are willing to make suitable amendments after obtaining prior permission of the Income tax </w:t>
      </w:r>
      <w:r w:rsidR="00C44FB1">
        <w:rPr>
          <w:rFonts w:ascii="Arial" w:hAnsi="Arial" w:cs="Arial"/>
          <w:color w:val="222222"/>
          <w:sz w:val="24"/>
          <w:szCs w:val="24"/>
        </w:rPr>
        <w:t>Dept.</w:t>
      </w:r>
      <w:r w:rsidR="008159E5">
        <w:rPr>
          <w:rFonts w:ascii="Arial" w:hAnsi="Arial" w:cs="Arial"/>
          <w:color w:val="222222"/>
          <w:sz w:val="24"/>
          <w:szCs w:val="24"/>
        </w:rPr>
        <w:t xml:space="preserve"> and the approval of the General body. You would appreciate that some clauses like objects, address, activities </w:t>
      </w:r>
      <w:r w:rsidR="00C44FB1">
        <w:rPr>
          <w:rFonts w:ascii="Arial" w:hAnsi="Arial" w:cs="Arial"/>
          <w:color w:val="222222"/>
          <w:sz w:val="24"/>
          <w:szCs w:val="24"/>
        </w:rPr>
        <w:t>etc.</w:t>
      </w:r>
      <w:r w:rsidR="008159E5">
        <w:rPr>
          <w:rFonts w:ascii="Arial" w:hAnsi="Arial" w:cs="Arial"/>
          <w:color w:val="222222"/>
          <w:sz w:val="24"/>
          <w:szCs w:val="24"/>
        </w:rPr>
        <w:t xml:space="preserve"> find place in MoA in any case. Further date of formation cannot be put in the bye laws as bye laws are submitted as a pre requisite for and before the registration of the society itself.</w:t>
      </w:r>
    </w:p>
    <w:p w:rsidR="00D94500" w:rsidRDefault="00D94500" w:rsidP="004A046F">
      <w:pPr>
        <w:pStyle w:val="ListParagraph"/>
        <w:spacing w:after="0" w:line="240" w:lineRule="auto"/>
        <w:ind w:left="1440"/>
        <w:jc w:val="both"/>
        <w:rPr>
          <w:rFonts w:ascii="Arial" w:hAnsi="Arial" w:cs="Arial"/>
          <w:color w:val="222222"/>
          <w:sz w:val="24"/>
          <w:szCs w:val="24"/>
        </w:rPr>
      </w:pPr>
    </w:p>
    <w:p w:rsidR="00D71B00" w:rsidRPr="00A148AF" w:rsidRDefault="00D71B00" w:rsidP="00C44FB1">
      <w:pPr>
        <w:pStyle w:val="ListParagraph"/>
        <w:spacing w:after="0" w:line="240" w:lineRule="auto"/>
        <w:ind w:left="1440"/>
        <w:jc w:val="both"/>
        <w:rPr>
          <w:rFonts w:ascii="Arial" w:eastAsia="Times New Roman" w:hAnsi="Arial" w:cs="Arial"/>
          <w:i/>
          <w:color w:val="222222"/>
          <w:sz w:val="24"/>
          <w:szCs w:val="24"/>
        </w:rPr>
      </w:pPr>
    </w:p>
    <w:p w:rsidR="00D71B00" w:rsidRPr="00A148AF" w:rsidRDefault="00D71B00" w:rsidP="004A046F">
      <w:pPr>
        <w:spacing w:after="0" w:line="240" w:lineRule="auto"/>
        <w:jc w:val="both"/>
        <w:rPr>
          <w:rFonts w:ascii="Arial" w:eastAsia="Times New Roman" w:hAnsi="Arial" w:cs="Arial"/>
          <w:i/>
          <w:color w:val="222222"/>
          <w:sz w:val="24"/>
          <w:szCs w:val="24"/>
        </w:rPr>
      </w:pPr>
    </w:p>
    <w:p w:rsidR="00D71B00" w:rsidRPr="00A148AF" w:rsidRDefault="00571C39" w:rsidP="004A046F">
      <w:pPr>
        <w:spacing w:after="0" w:line="240" w:lineRule="auto"/>
        <w:jc w:val="both"/>
        <w:rPr>
          <w:rFonts w:ascii="Arial" w:hAnsi="Arial" w:cs="Arial"/>
          <w:i/>
          <w:color w:val="222222"/>
          <w:sz w:val="24"/>
          <w:szCs w:val="24"/>
          <w:shd w:val="clear" w:color="auto" w:fill="FFFFFF"/>
        </w:rPr>
      </w:pPr>
      <w:r w:rsidRPr="00A148AF">
        <w:rPr>
          <w:rFonts w:ascii="Arial" w:hAnsi="Arial" w:cs="Arial"/>
          <w:b/>
          <w:i/>
          <w:color w:val="222222"/>
          <w:sz w:val="24"/>
          <w:szCs w:val="24"/>
          <w:u w:val="single"/>
          <w:shd w:val="clear" w:color="auto" w:fill="FFFFFF"/>
        </w:rPr>
        <w:t xml:space="preserve">7. </w:t>
      </w:r>
      <w:r w:rsidR="00D71B00" w:rsidRPr="00A148AF">
        <w:rPr>
          <w:rFonts w:ascii="Arial" w:hAnsi="Arial" w:cs="Arial"/>
          <w:b/>
          <w:i/>
          <w:color w:val="222222"/>
          <w:sz w:val="24"/>
          <w:szCs w:val="24"/>
          <w:u w:val="single"/>
          <w:shd w:val="clear" w:color="auto" w:fill="FFFFFF"/>
        </w:rPr>
        <w:t>D</w:t>
      </w:r>
      <w:r w:rsidRPr="00A148AF">
        <w:rPr>
          <w:rFonts w:ascii="Arial" w:hAnsi="Arial" w:cs="Arial"/>
          <w:b/>
          <w:i/>
          <w:color w:val="222222"/>
          <w:sz w:val="24"/>
          <w:szCs w:val="24"/>
          <w:u w:val="single"/>
          <w:shd w:val="clear" w:color="auto" w:fill="FFFFFF"/>
        </w:rPr>
        <w:t>etails that contradict the society registration rules</w:t>
      </w:r>
      <w:r w:rsidRPr="00A148AF">
        <w:rPr>
          <w:rFonts w:ascii="Arial" w:hAnsi="Arial" w:cs="Arial"/>
          <w:b/>
          <w:i/>
          <w:color w:val="222222"/>
          <w:sz w:val="24"/>
          <w:szCs w:val="24"/>
          <w:u w:val="single"/>
        </w:rPr>
        <w:br/>
      </w:r>
      <w:r w:rsidR="00D71B00" w:rsidRPr="00A148AF">
        <w:rPr>
          <w:rFonts w:ascii="Arial" w:hAnsi="Arial" w:cs="Arial"/>
          <w:i/>
          <w:color w:val="222222"/>
          <w:sz w:val="24"/>
          <w:szCs w:val="24"/>
          <w:shd w:val="clear" w:color="auto" w:fill="FFFFFF"/>
        </w:rPr>
        <w:t xml:space="preserve">    </w:t>
      </w:r>
      <w:r w:rsidRPr="00A148AF">
        <w:rPr>
          <w:rFonts w:ascii="Arial" w:hAnsi="Arial" w:cs="Arial"/>
          <w:i/>
          <w:color w:val="222222"/>
          <w:sz w:val="24"/>
          <w:szCs w:val="24"/>
          <w:shd w:val="clear" w:color="auto" w:fill="FFFFFF"/>
        </w:rPr>
        <w:t>Details of byelaws that are against the society registration act and the rules</w:t>
      </w:r>
    </w:p>
    <w:p w:rsidR="00A61227" w:rsidRPr="00A148AF" w:rsidRDefault="00571C39" w:rsidP="004A046F">
      <w:pPr>
        <w:spacing w:after="0" w:line="240" w:lineRule="auto"/>
        <w:jc w:val="both"/>
        <w:rPr>
          <w:rFonts w:ascii="Arial" w:hAnsi="Arial" w:cs="Arial"/>
          <w:i/>
          <w:color w:val="222222"/>
          <w:sz w:val="24"/>
          <w:szCs w:val="24"/>
          <w:shd w:val="clear" w:color="auto" w:fill="FFFFFF"/>
        </w:rPr>
      </w:pPr>
      <w:r w:rsidRPr="00A148AF">
        <w:rPr>
          <w:rFonts w:ascii="Arial" w:hAnsi="Arial" w:cs="Arial"/>
          <w:i/>
          <w:color w:val="222222"/>
          <w:sz w:val="24"/>
          <w:szCs w:val="24"/>
        </w:rPr>
        <w:br/>
      </w:r>
      <w:r w:rsidR="00A61227" w:rsidRPr="00A148AF">
        <w:rPr>
          <w:rFonts w:ascii="Arial" w:hAnsi="Arial" w:cs="Arial"/>
          <w:i/>
          <w:color w:val="222222"/>
          <w:sz w:val="24"/>
          <w:szCs w:val="24"/>
          <w:shd w:val="clear" w:color="auto" w:fill="FFFFFF"/>
        </w:rPr>
        <w:tab/>
      </w:r>
      <w:r w:rsidR="00D71B00" w:rsidRPr="00A148AF">
        <w:rPr>
          <w:rFonts w:ascii="Arial" w:hAnsi="Arial" w:cs="Arial"/>
          <w:i/>
          <w:color w:val="222222"/>
          <w:sz w:val="24"/>
          <w:szCs w:val="24"/>
          <w:shd w:val="clear" w:color="auto" w:fill="FFFFFF"/>
        </w:rPr>
        <w:t xml:space="preserve">1. </w:t>
      </w:r>
      <w:r w:rsidRPr="00A148AF">
        <w:rPr>
          <w:rFonts w:ascii="Arial" w:hAnsi="Arial" w:cs="Arial"/>
          <w:i/>
          <w:color w:val="222222"/>
          <w:sz w:val="24"/>
          <w:szCs w:val="24"/>
          <w:shd w:val="clear" w:color="auto" w:fill="FFFFFF"/>
        </w:rPr>
        <w:t>Byelaw Article 2(3) states the amount to be collected as subscrip</w:t>
      </w:r>
      <w:r w:rsidR="00D71B00" w:rsidRPr="00A148AF">
        <w:rPr>
          <w:rFonts w:ascii="Arial" w:hAnsi="Arial" w:cs="Arial"/>
          <w:i/>
          <w:color w:val="222222"/>
          <w:sz w:val="24"/>
          <w:szCs w:val="24"/>
          <w:shd w:val="clear" w:color="auto" w:fill="FFFFFF"/>
        </w:rPr>
        <w:t xml:space="preserve">tion will be </w:t>
      </w:r>
      <w:r w:rsidR="00A61227" w:rsidRPr="00A148AF">
        <w:rPr>
          <w:rFonts w:ascii="Arial" w:hAnsi="Arial" w:cs="Arial"/>
          <w:i/>
          <w:color w:val="222222"/>
          <w:sz w:val="24"/>
          <w:szCs w:val="24"/>
          <w:shd w:val="clear" w:color="auto" w:fill="FFFFFF"/>
        </w:rPr>
        <w:tab/>
      </w:r>
      <w:r w:rsidR="00D71B00" w:rsidRPr="00A148AF">
        <w:rPr>
          <w:rFonts w:ascii="Arial" w:hAnsi="Arial" w:cs="Arial"/>
          <w:i/>
          <w:color w:val="222222"/>
          <w:sz w:val="24"/>
          <w:szCs w:val="24"/>
          <w:shd w:val="clear" w:color="auto" w:fill="FFFFFF"/>
        </w:rPr>
        <w:t xml:space="preserve">decided by the </w:t>
      </w:r>
      <w:r w:rsidRPr="00A148AF">
        <w:rPr>
          <w:rFonts w:ascii="Arial" w:hAnsi="Arial" w:cs="Arial"/>
          <w:i/>
          <w:color w:val="222222"/>
          <w:sz w:val="24"/>
          <w:szCs w:val="24"/>
          <w:shd w:val="clear" w:color="auto" w:fill="FFFFFF"/>
        </w:rPr>
        <w:t>governing body.</w:t>
      </w:r>
      <w:r w:rsidRPr="00A148AF">
        <w:rPr>
          <w:rStyle w:val="apple-converted-space"/>
          <w:rFonts w:ascii="Arial" w:hAnsi="Arial" w:cs="Arial"/>
          <w:i/>
          <w:color w:val="222222"/>
          <w:sz w:val="24"/>
          <w:szCs w:val="24"/>
          <w:shd w:val="clear" w:color="auto" w:fill="FFFFFF"/>
        </w:rPr>
        <w:t> </w:t>
      </w:r>
      <w:r w:rsidRPr="00A148AF">
        <w:rPr>
          <w:rFonts w:ascii="Arial" w:hAnsi="Arial" w:cs="Arial"/>
          <w:i/>
          <w:color w:val="222222"/>
          <w:sz w:val="24"/>
          <w:szCs w:val="24"/>
        </w:rPr>
        <w:br/>
      </w:r>
      <w:r w:rsidR="00A61227" w:rsidRPr="00A148AF">
        <w:rPr>
          <w:rFonts w:ascii="Arial" w:hAnsi="Arial" w:cs="Arial"/>
          <w:i/>
          <w:color w:val="222222"/>
          <w:sz w:val="24"/>
          <w:szCs w:val="24"/>
          <w:shd w:val="clear" w:color="auto" w:fill="FFFFFF"/>
        </w:rPr>
        <w:tab/>
      </w:r>
      <w:r w:rsidRPr="00A148AF">
        <w:rPr>
          <w:rFonts w:ascii="Arial" w:hAnsi="Arial" w:cs="Arial"/>
          <w:i/>
          <w:color w:val="222222"/>
          <w:sz w:val="24"/>
          <w:szCs w:val="24"/>
          <w:shd w:val="clear" w:color="auto" w:fill="FFFFFF"/>
        </w:rPr>
        <w:t>Joining fee for new members and t</w:t>
      </w:r>
      <w:r w:rsidR="00D71B00" w:rsidRPr="00A148AF">
        <w:rPr>
          <w:rFonts w:ascii="Arial" w:hAnsi="Arial" w:cs="Arial"/>
          <w:i/>
          <w:color w:val="222222"/>
          <w:sz w:val="24"/>
          <w:szCs w:val="24"/>
          <w:shd w:val="clear" w:color="auto" w:fill="FFFFFF"/>
        </w:rPr>
        <w:t>h</w:t>
      </w:r>
      <w:r w:rsidRPr="00A148AF">
        <w:rPr>
          <w:rFonts w:ascii="Arial" w:hAnsi="Arial" w:cs="Arial"/>
          <w:i/>
          <w:color w:val="222222"/>
          <w:sz w:val="24"/>
          <w:szCs w:val="24"/>
          <w:shd w:val="clear" w:color="auto" w:fill="FFFFFF"/>
        </w:rPr>
        <w:t xml:space="preserve">e subscription fee are not determined by </w:t>
      </w:r>
      <w:r w:rsidR="00A61227" w:rsidRPr="00A148AF">
        <w:rPr>
          <w:rFonts w:ascii="Arial" w:hAnsi="Arial" w:cs="Arial"/>
          <w:i/>
          <w:color w:val="222222"/>
          <w:sz w:val="24"/>
          <w:szCs w:val="24"/>
          <w:shd w:val="clear" w:color="auto" w:fill="FFFFFF"/>
        </w:rPr>
        <w:tab/>
      </w:r>
      <w:r w:rsidRPr="00A148AF">
        <w:rPr>
          <w:rFonts w:ascii="Arial" w:hAnsi="Arial" w:cs="Arial"/>
          <w:i/>
          <w:color w:val="222222"/>
          <w:sz w:val="24"/>
          <w:szCs w:val="24"/>
          <w:shd w:val="clear" w:color="auto" w:fill="FFFFFF"/>
        </w:rPr>
        <w:t>the governing body, they need to be mentioned in the byel</w:t>
      </w:r>
      <w:r w:rsidR="00D71B00" w:rsidRPr="00A148AF">
        <w:rPr>
          <w:rFonts w:ascii="Arial" w:hAnsi="Arial" w:cs="Arial"/>
          <w:i/>
          <w:color w:val="222222"/>
          <w:sz w:val="24"/>
          <w:szCs w:val="24"/>
          <w:shd w:val="clear" w:color="auto" w:fill="FFFFFF"/>
        </w:rPr>
        <w:t xml:space="preserve">aws itself. If the </w:t>
      </w:r>
      <w:r w:rsidR="00A61227" w:rsidRPr="00A148AF">
        <w:rPr>
          <w:rFonts w:ascii="Arial" w:hAnsi="Arial" w:cs="Arial"/>
          <w:i/>
          <w:color w:val="222222"/>
          <w:sz w:val="24"/>
          <w:szCs w:val="24"/>
          <w:shd w:val="clear" w:color="auto" w:fill="FFFFFF"/>
        </w:rPr>
        <w:tab/>
      </w:r>
      <w:r w:rsidR="00D71B00" w:rsidRPr="00A148AF">
        <w:rPr>
          <w:rFonts w:ascii="Arial" w:hAnsi="Arial" w:cs="Arial"/>
          <w:i/>
          <w:color w:val="222222"/>
          <w:sz w:val="24"/>
          <w:szCs w:val="24"/>
          <w:shd w:val="clear" w:color="auto" w:fill="FFFFFF"/>
        </w:rPr>
        <w:t>amounts need</w:t>
      </w:r>
      <w:r w:rsidRPr="00A148AF">
        <w:rPr>
          <w:rFonts w:ascii="Arial" w:hAnsi="Arial" w:cs="Arial"/>
          <w:i/>
          <w:color w:val="222222"/>
          <w:sz w:val="24"/>
          <w:szCs w:val="24"/>
          <w:shd w:val="clear" w:color="auto" w:fill="FFFFFF"/>
        </w:rPr>
        <w:t xml:space="preserve"> to be changed, then it should be changed with the approval of </w:t>
      </w:r>
      <w:r w:rsidR="00A61227" w:rsidRPr="00A148AF">
        <w:rPr>
          <w:rFonts w:ascii="Arial" w:hAnsi="Arial" w:cs="Arial"/>
          <w:i/>
          <w:color w:val="222222"/>
          <w:sz w:val="24"/>
          <w:szCs w:val="24"/>
          <w:shd w:val="clear" w:color="auto" w:fill="FFFFFF"/>
        </w:rPr>
        <w:tab/>
      </w:r>
      <w:r w:rsidRPr="00A148AF">
        <w:rPr>
          <w:rFonts w:ascii="Arial" w:hAnsi="Arial" w:cs="Arial"/>
          <w:i/>
          <w:color w:val="222222"/>
          <w:sz w:val="24"/>
          <w:szCs w:val="24"/>
          <w:shd w:val="clear" w:color="auto" w:fill="FFFFFF"/>
        </w:rPr>
        <w:t>the general body and brought i</w:t>
      </w:r>
      <w:r w:rsidR="00F22C51" w:rsidRPr="00A148AF">
        <w:rPr>
          <w:rFonts w:ascii="Arial" w:hAnsi="Arial" w:cs="Arial"/>
          <w:i/>
          <w:color w:val="222222"/>
          <w:sz w:val="24"/>
          <w:szCs w:val="24"/>
          <w:shd w:val="clear" w:color="auto" w:fill="FFFFFF"/>
        </w:rPr>
        <w:t>n as an amendment to the byelaw,</w:t>
      </w:r>
      <w:r w:rsidRPr="00A148AF">
        <w:rPr>
          <w:rFonts w:ascii="Arial" w:hAnsi="Arial" w:cs="Arial"/>
          <w:i/>
          <w:color w:val="222222"/>
          <w:sz w:val="24"/>
          <w:szCs w:val="24"/>
          <w:shd w:val="clear" w:color="auto" w:fill="FFFFFF"/>
        </w:rPr>
        <w:t xml:space="preserve"> i.e</w:t>
      </w:r>
      <w:r w:rsidR="00F22C51" w:rsidRPr="00A148AF">
        <w:rPr>
          <w:rFonts w:ascii="Arial" w:hAnsi="Arial" w:cs="Arial"/>
          <w:i/>
          <w:color w:val="222222"/>
          <w:sz w:val="24"/>
          <w:szCs w:val="24"/>
          <w:shd w:val="clear" w:color="auto" w:fill="FFFFFF"/>
        </w:rPr>
        <w:t>.</w:t>
      </w:r>
      <w:r w:rsidRPr="00A148AF">
        <w:rPr>
          <w:rFonts w:ascii="Arial" w:hAnsi="Arial" w:cs="Arial"/>
          <w:i/>
          <w:color w:val="222222"/>
          <w:sz w:val="24"/>
          <w:szCs w:val="24"/>
          <w:shd w:val="clear" w:color="auto" w:fill="FFFFFF"/>
        </w:rPr>
        <w:t xml:space="preserve"> byelaw </w:t>
      </w:r>
      <w:r w:rsidR="00A61227" w:rsidRPr="00A148AF">
        <w:rPr>
          <w:rFonts w:ascii="Arial" w:hAnsi="Arial" w:cs="Arial"/>
          <w:i/>
          <w:color w:val="222222"/>
          <w:sz w:val="24"/>
          <w:szCs w:val="24"/>
          <w:shd w:val="clear" w:color="auto" w:fill="FFFFFF"/>
        </w:rPr>
        <w:tab/>
      </w:r>
      <w:r w:rsidRPr="00A148AF">
        <w:rPr>
          <w:rFonts w:ascii="Arial" w:hAnsi="Arial" w:cs="Arial"/>
          <w:i/>
          <w:color w:val="222222"/>
          <w:sz w:val="24"/>
          <w:szCs w:val="24"/>
          <w:shd w:val="clear" w:color="auto" w:fill="FFFFFF"/>
        </w:rPr>
        <w:t>Article 2(3) are not suitable with society registration rules 6(1) class-j(2)</w:t>
      </w:r>
    </w:p>
    <w:p w:rsidR="00930041" w:rsidRPr="00A148AF" w:rsidRDefault="00571C39" w:rsidP="00C44FB1">
      <w:pPr>
        <w:spacing w:after="0" w:line="240" w:lineRule="auto"/>
        <w:ind w:left="709"/>
        <w:jc w:val="both"/>
        <w:rPr>
          <w:rFonts w:ascii="Arial" w:hAnsi="Arial" w:cs="Arial"/>
          <w:i/>
          <w:color w:val="222222"/>
          <w:sz w:val="24"/>
          <w:szCs w:val="24"/>
          <w:shd w:val="clear" w:color="auto" w:fill="FFFFFF"/>
        </w:rPr>
      </w:pPr>
      <w:r w:rsidRPr="00A148AF">
        <w:rPr>
          <w:rFonts w:ascii="Arial" w:hAnsi="Arial" w:cs="Arial"/>
          <w:i/>
          <w:color w:val="222222"/>
          <w:sz w:val="24"/>
          <w:szCs w:val="24"/>
        </w:rPr>
        <w:br/>
      </w:r>
      <w:r w:rsidR="00A61227" w:rsidRPr="00A148AF">
        <w:rPr>
          <w:rFonts w:ascii="Arial" w:hAnsi="Arial" w:cs="Arial"/>
          <w:i/>
          <w:color w:val="222222"/>
          <w:sz w:val="24"/>
          <w:szCs w:val="24"/>
          <w:shd w:val="clear" w:color="auto" w:fill="FFFFFF"/>
        </w:rPr>
        <w:tab/>
      </w:r>
      <w:r w:rsidRPr="00A148AF">
        <w:rPr>
          <w:rFonts w:ascii="Arial" w:hAnsi="Arial" w:cs="Arial"/>
          <w:i/>
          <w:color w:val="222222"/>
          <w:sz w:val="24"/>
          <w:szCs w:val="24"/>
          <w:shd w:val="clear" w:color="auto" w:fill="FFFFFF"/>
        </w:rPr>
        <w:t xml:space="preserve">2. </w:t>
      </w:r>
      <w:r w:rsidR="00A61227" w:rsidRPr="00A148AF">
        <w:rPr>
          <w:rFonts w:ascii="Arial" w:hAnsi="Arial" w:cs="Arial"/>
          <w:i/>
          <w:color w:val="222222"/>
          <w:sz w:val="24"/>
          <w:szCs w:val="24"/>
          <w:shd w:val="clear" w:color="auto" w:fill="FFFFFF"/>
        </w:rPr>
        <w:t> Society byelaw Article 8 mentions t</w:t>
      </w:r>
      <w:r w:rsidR="00F22C51" w:rsidRPr="00A148AF">
        <w:rPr>
          <w:rFonts w:ascii="Arial" w:hAnsi="Arial" w:cs="Arial"/>
          <w:i/>
          <w:color w:val="222222"/>
          <w:sz w:val="24"/>
          <w:szCs w:val="24"/>
          <w:shd w:val="clear" w:color="auto" w:fill="FFFFFF"/>
        </w:rPr>
        <w:t>hat “there shall be a president,</w:t>
      </w:r>
      <w:r w:rsidR="00A61227" w:rsidRPr="00A148AF">
        <w:rPr>
          <w:rFonts w:ascii="Arial" w:hAnsi="Arial" w:cs="Arial"/>
          <w:i/>
          <w:color w:val="222222"/>
          <w:sz w:val="24"/>
          <w:szCs w:val="24"/>
          <w:shd w:val="clear" w:color="auto" w:fill="FFFFFF"/>
        </w:rPr>
        <w:t> i.e</w:t>
      </w:r>
      <w:r w:rsidR="00F22C51" w:rsidRPr="00A148AF">
        <w:rPr>
          <w:rFonts w:ascii="Arial" w:hAnsi="Arial" w:cs="Arial"/>
          <w:i/>
          <w:color w:val="222222"/>
          <w:sz w:val="24"/>
          <w:szCs w:val="24"/>
          <w:shd w:val="clear" w:color="auto" w:fill="FFFFFF"/>
        </w:rPr>
        <w:t>.</w:t>
      </w:r>
      <w:r w:rsidR="00A61227" w:rsidRPr="00A148AF">
        <w:rPr>
          <w:rFonts w:ascii="Arial" w:hAnsi="Arial" w:cs="Arial"/>
          <w:i/>
          <w:color w:val="222222"/>
          <w:sz w:val="24"/>
          <w:szCs w:val="24"/>
          <w:shd w:val="clear" w:color="auto" w:fill="FFFFFF"/>
        </w:rPr>
        <w:t xml:space="preserve"> the </w:t>
      </w:r>
      <w:r w:rsidR="00A61227" w:rsidRPr="00A148AF">
        <w:rPr>
          <w:rFonts w:ascii="Arial" w:hAnsi="Arial" w:cs="Arial"/>
          <w:i/>
          <w:color w:val="222222"/>
          <w:sz w:val="24"/>
          <w:szCs w:val="24"/>
          <w:shd w:val="clear" w:color="auto" w:fill="FFFFFF"/>
        </w:rPr>
        <w:tab/>
      </w:r>
      <w:r w:rsidR="00EF7FFA" w:rsidRPr="00A148AF">
        <w:rPr>
          <w:rFonts w:ascii="Arial" w:hAnsi="Arial" w:cs="Arial"/>
          <w:i/>
          <w:color w:val="222222"/>
          <w:sz w:val="24"/>
          <w:szCs w:val="24"/>
          <w:shd w:val="clear" w:color="auto" w:fill="FFFFFF"/>
        </w:rPr>
        <w:t>person who is chosen</w:t>
      </w:r>
      <w:r w:rsidR="00A61227" w:rsidRPr="00A148AF">
        <w:rPr>
          <w:rFonts w:ascii="Arial" w:hAnsi="Arial" w:cs="Arial"/>
          <w:i/>
          <w:color w:val="222222"/>
          <w:sz w:val="24"/>
          <w:szCs w:val="24"/>
          <w:shd w:val="clear" w:color="auto" w:fill="FFFFFF"/>
        </w:rPr>
        <w:t xml:space="preserve"> as the president of the society has to be accepted by </w:t>
      </w:r>
      <w:r w:rsidR="00F22C51" w:rsidRPr="00A148AF">
        <w:rPr>
          <w:rFonts w:ascii="Arial" w:hAnsi="Arial" w:cs="Arial"/>
          <w:i/>
          <w:color w:val="222222"/>
          <w:sz w:val="24"/>
          <w:szCs w:val="24"/>
          <w:shd w:val="clear" w:color="auto" w:fill="FFFFFF"/>
        </w:rPr>
        <w:tab/>
      </w:r>
      <w:r w:rsidR="00C44FB1" w:rsidRPr="00A148AF">
        <w:rPr>
          <w:rFonts w:ascii="Arial" w:hAnsi="Arial" w:cs="Arial"/>
          <w:i/>
          <w:color w:val="222222"/>
          <w:sz w:val="24"/>
          <w:szCs w:val="24"/>
          <w:shd w:val="clear" w:color="auto" w:fill="FFFFFF"/>
        </w:rPr>
        <w:t>the</w:t>
      </w:r>
      <w:r w:rsidR="00F22C51" w:rsidRPr="00A148AF">
        <w:rPr>
          <w:rFonts w:ascii="Arial" w:hAnsi="Arial" w:cs="Arial"/>
          <w:i/>
          <w:color w:val="222222"/>
          <w:sz w:val="24"/>
          <w:szCs w:val="24"/>
          <w:shd w:val="clear" w:color="auto" w:fill="FFFFFF"/>
        </w:rPr>
        <w:t xml:space="preserve"> agency called </w:t>
      </w:r>
      <w:r w:rsidR="00C44FB1" w:rsidRPr="00A148AF">
        <w:rPr>
          <w:rFonts w:ascii="Arial" w:hAnsi="Arial" w:cs="Arial"/>
          <w:i/>
          <w:color w:val="222222"/>
          <w:sz w:val="24"/>
          <w:szCs w:val="24"/>
          <w:shd w:val="clear" w:color="auto" w:fill="FFFFFF"/>
        </w:rPr>
        <w:t>“</w:t>
      </w:r>
      <w:r w:rsidR="00C44FB1">
        <w:rPr>
          <w:rFonts w:ascii="Arial" w:hAnsi="Arial" w:cs="Arial"/>
          <w:i/>
          <w:color w:val="222222"/>
          <w:sz w:val="24"/>
          <w:szCs w:val="24"/>
          <w:shd w:val="clear" w:color="auto" w:fill="FFFFFF"/>
        </w:rPr>
        <w:t>Stitchting</w:t>
      </w:r>
      <w:r w:rsidR="0081215D" w:rsidRPr="00A148AF">
        <w:rPr>
          <w:rFonts w:ascii="Arial" w:hAnsi="Arial" w:cs="Arial"/>
          <w:i/>
          <w:color w:val="222222"/>
          <w:sz w:val="24"/>
          <w:szCs w:val="24"/>
          <w:shd w:val="clear" w:color="auto" w:fill="FFFFFF"/>
        </w:rPr>
        <w:t xml:space="preserve"> G</w:t>
      </w:r>
      <w:r w:rsidR="00A61227" w:rsidRPr="00A148AF">
        <w:rPr>
          <w:rFonts w:ascii="Arial" w:hAnsi="Arial" w:cs="Arial"/>
          <w:i/>
          <w:color w:val="222222"/>
          <w:sz w:val="24"/>
          <w:szCs w:val="24"/>
          <w:shd w:val="clear" w:color="auto" w:fill="FFFFFF"/>
        </w:rPr>
        <w:t xml:space="preserve">reenpeace Society” operating in a </w:t>
      </w:r>
      <w:r w:rsidR="00A61227" w:rsidRPr="00A148AF">
        <w:rPr>
          <w:rFonts w:ascii="Arial" w:hAnsi="Arial" w:cs="Arial"/>
          <w:i/>
          <w:color w:val="222222"/>
          <w:sz w:val="24"/>
          <w:szCs w:val="24"/>
          <w:shd w:val="clear" w:color="auto" w:fill="FFFFFF"/>
        </w:rPr>
        <w:tab/>
        <w:t xml:space="preserve">foreign country.  According to the society registration act 1975 section 15(3) </w:t>
      </w:r>
      <w:r w:rsidR="00A61227" w:rsidRPr="00A148AF">
        <w:rPr>
          <w:rFonts w:ascii="Arial" w:hAnsi="Arial" w:cs="Arial"/>
          <w:i/>
          <w:color w:val="222222"/>
          <w:sz w:val="24"/>
          <w:szCs w:val="24"/>
          <w:shd w:val="clear" w:color="auto" w:fill="FFFFFF"/>
        </w:rPr>
        <w:tab/>
        <w:t>governing bogy members are chosen f</w:t>
      </w:r>
      <w:r w:rsidR="0081215D" w:rsidRPr="00A148AF">
        <w:rPr>
          <w:rFonts w:ascii="Arial" w:hAnsi="Arial" w:cs="Arial"/>
          <w:i/>
          <w:color w:val="222222"/>
          <w:sz w:val="24"/>
          <w:szCs w:val="24"/>
          <w:shd w:val="clear" w:color="auto" w:fill="FFFFFF"/>
        </w:rPr>
        <w:t>rom the general body and within</w:t>
      </w:r>
      <w:r w:rsidR="00A61227" w:rsidRPr="00A148AF">
        <w:rPr>
          <w:rFonts w:ascii="Arial" w:hAnsi="Arial" w:cs="Arial"/>
          <w:i/>
          <w:color w:val="222222"/>
          <w:sz w:val="24"/>
          <w:szCs w:val="24"/>
          <w:shd w:val="clear" w:color="auto" w:fill="FFFFFF"/>
        </w:rPr>
        <w:t xml:space="preserve"> the </w:t>
      </w:r>
      <w:r w:rsidR="00A61227" w:rsidRPr="00A148AF">
        <w:rPr>
          <w:rFonts w:ascii="Arial" w:hAnsi="Arial" w:cs="Arial"/>
          <w:i/>
          <w:color w:val="222222"/>
          <w:sz w:val="24"/>
          <w:szCs w:val="24"/>
          <w:shd w:val="clear" w:color="auto" w:fill="FFFFFF"/>
        </w:rPr>
        <w:tab/>
        <w:t xml:space="preserve">governing body, there are provisions to choose society employees like the </w:t>
      </w:r>
      <w:r w:rsidR="00A61227" w:rsidRPr="00A148AF">
        <w:rPr>
          <w:rFonts w:ascii="Arial" w:hAnsi="Arial" w:cs="Arial"/>
          <w:i/>
          <w:color w:val="222222"/>
          <w:sz w:val="24"/>
          <w:szCs w:val="24"/>
          <w:shd w:val="clear" w:color="auto" w:fill="FFFFFF"/>
        </w:rPr>
        <w:tab/>
      </w:r>
      <w:r w:rsidR="0081215D" w:rsidRPr="00A148AF">
        <w:rPr>
          <w:rFonts w:ascii="Arial" w:hAnsi="Arial" w:cs="Arial"/>
          <w:i/>
          <w:color w:val="222222"/>
          <w:sz w:val="24"/>
          <w:szCs w:val="24"/>
          <w:shd w:val="clear" w:color="auto" w:fill="FFFFFF"/>
        </w:rPr>
        <w:t>president</w:t>
      </w:r>
      <w:r w:rsidR="00A61227" w:rsidRPr="00A148AF">
        <w:rPr>
          <w:rFonts w:ascii="Arial" w:hAnsi="Arial" w:cs="Arial"/>
          <w:i/>
          <w:color w:val="222222"/>
          <w:sz w:val="24"/>
          <w:szCs w:val="24"/>
          <w:shd w:val="clear" w:color="auto" w:fill="FFFFFF"/>
        </w:rPr>
        <w:t>.</w:t>
      </w:r>
      <w:r w:rsidR="0081215D" w:rsidRPr="00A148AF">
        <w:rPr>
          <w:rFonts w:ascii="Arial" w:hAnsi="Arial" w:cs="Arial"/>
          <w:i/>
          <w:color w:val="222222"/>
          <w:sz w:val="24"/>
          <w:szCs w:val="24"/>
          <w:shd w:val="clear" w:color="auto" w:fill="FFFFFF"/>
        </w:rPr>
        <w:t xml:space="preserve"> </w:t>
      </w:r>
    </w:p>
    <w:p w:rsidR="00571C39" w:rsidRDefault="00D06741" w:rsidP="004A046F">
      <w:pPr>
        <w:spacing w:after="0" w:line="240" w:lineRule="auto"/>
        <w:ind w:left="720"/>
        <w:jc w:val="both"/>
        <w:rPr>
          <w:rFonts w:ascii="Arial" w:hAnsi="Arial" w:cs="Arial"/>
          <w:i/>
          <w:color w:val="222222"/>
          <w:sz w:val="24"/>
          <w:szCs w:val="24"/>
          <w:shd w:val="clear" w:color="auto" w:fill="FFFFFF"/>
        </w:rPr>
      </w:pPr>
      <w:r w:rsidRPr="00A148AF">
        <w:rPr>
          <w:rFonts w:ascii="Arial" w:hAnsi="Arial" w:cs="Arial"/>
          <w:i/>
          <w:color w:val="222222"/>
          <w:sz w:val="24"/>
          <w:szCs w:val="24"/>
          <w:shd w:val="clear" w:color="auto" w:fill="FFFFFF"/>
        </w:rPr>
        <w:t>S</w:t>
      </w:r>
      <w:r w:rsidR="00A61227" w:rsidRPr="00A148AF">
        <w:rPr>
          <w:rFonts w:ascii="Arial" w:hAnsi="Arial" w:cs="Arial"/>
          <w:i/>
          <w:color w:val="222222"/>
          <w:sz w:val="24"/>
          <w:szCs w:val="24"/>
          <w:shd w:val="clear" w:color="auto" w:fill="FFFFFF"/>
        </w:rPr>
        <w:t xml:space="preserve">aying that the person chosen by the governing body should be </w:t>
      </w:r>
      <w:r w:rsidRPr="00A148AF">
        <w:rPr>
          <w:rFonts w:ascii="Arial" w:hAnsi="Arial" w:cs="Arial"/>
          <w:i/>
          <w:color w:val="222222"/>
          <w:sz w:val="24"/>
          <w:szCs w:val="24"/>
          <w:shd w:val="clear" w:color="auto" w:fill="FFFFFF"/>
        </w:rPr>
        <w:t>recognized by the agenc</w:t>
      </w:r>
      <w:r w:rsidR="00A61227" w:rsidRPr="00A148AF">
        <w:rPr>
          <w:rFonts w:ascii="Arial" w:hAnsi="Arial" w:cs="Arial"/>
          <w:i/>
          <w:color w:val="222222"/>
          <w:sz w:val="24"/>
          <w:szCs w:val="24"/>
          <w:shd w:val="clear" w:color="auto" w:fill="FFFFFF"/>
        </w:rPr>
        <w:t xml:space="preserve">y called “STICHTING Greenpeace council” in the byelaw is destroying the purpose section 15(3). It seems like that there is an </w:t>
      </w:r>
      <w:r w:rsidR="00A61227" w:rsidRPr="00A148AF">
        <w:rPr>
          <w:rFonts w:ascii="Arial" w:hAnsi="Arial" w:cs="Arial"/>
          <w:i/>
          <w:color w:val="222222"/>
          <w:sz w:val="24"/>
          <w:szCs w:val="24"/>
          <w:shd w:val="clear" w:color="auto" w:fill="FFFFFF"/>
        </w:rPr>
        <w:tab/>
        <w:t>indirect order g</w:t>
      </w:r>
      <w:r w:rsidR="00BC50FF">
        <w:rPr>
          <w:rFonts w:ascii="Arial" w:hAnsi="Arial" w:cs="Arial"/>
          <w:i/>
          <w:color w:val="222222"/>
          <w:sz w:val="24"/>
          <w:szCs w:val="24"/>
          <w:shd w:val="clear" w:color="auto" w:fill="FFFFFF"/>
        </w:rPr>
        <w:t>iven to the society to appoint</w:t>
      </w:r>
      <w:r w:rsidR="00A61227" w:rsidRPr="00A148AF">
        <w:rPr>
          <w:rFonts w:ascii="Arial" w:hAnsi="Arial" w:cs="Arial"/>
          <w:i/>
          <w:color w:val="222222"/>
          <w:sz w:val="24"/>
          <w:szCs w:val="24"/>
          <w:shd w:val="clear" w:color="auto" w:fill="FFFFFF"/>
        </w:rPr>
        <w:t xml:space="preserve"> only a person recognized by </w:t>
      </w:r>
      <w:r w:rsidR="00A61227" w:rsidRPr="00A148AF">
        <w:rPr>
          <w:rFonts w:ascii="Arial" w:hAnsi="Arial" w:cs="Arial"/>
          <w:i/>
          <w:color w:val="222222"/>
          <w:sz w:val="24"/>
          <w:szCs w:val="24"/>
          <w:shd w:val="clear" w:color="auto" w:fill="FFFFFF"/>
        </w:rPr>
        <w:tab/>
        <w:t>the “STICHT</w:t>
      </w:r>
      <w:r w:rsidR="007B39D1" w:rsidRPr="00A148AF">
        <w:rPr>
          <w:rFonts w:ascii="Arial" w:hAnsi="Arial" w:cs="Arial"/>
          <w:i/>
          <w:color w:val="222222"/>
          <w:sz w:val="24"/>
          <w:szCs w:val="24"/>
          <w:shd w:val="clear" w:color="auto" w:fill="FFFFFF"/>
        </w:rPr>
        <w:t xml:space="preserve">ING Greenpeace council” </w:t>
      </w:r>
      <w:r w:rsidR="00A61227" w:rsidRPr="00A148AF">
        <w:rPr>
          <w:rFonts w:ascii="Arial" w:hAnsi="Arial" w:cs="Arial"/>
          <w:i/>
          <w:color w:val="222222"/>
          <w:sz w:val="24"/>
          <w:szCs w:val="24"/>
          <w:shd w:val="clear" w:color="auto" w:fill="FFFFFF"/>
        </w:rPr>
        <w:t>can be appointed as the head of the general body and then in the governing body also.</w:t>
      </w:r>
    </w:p>
    <w:p w:rsidR="00643F77" w:rsidRDefault="00643F77" w:rsidP="004A046F">
      <w:pPr>
        <w:spacing w:after="0" w:line="240" w:lineRule="auto"/>
        <w:ind w:left="720"/>
        <w:jc w:val="both"/>
        <w:rPr>
          <w:rFonts w:ascii="Arial" w:hAnsi="Arial" w:cs="Arial"/>
          <w:i/>
          <w:color w:val="222222"/>
          <w:sz w:val="24"/>
          <w:szCs w:val="24"/>
          <w:shd w:val="clear" w:color="auto" w:fill="FFFFFF"/>
        </w:rPr>
      </w:pPr>
    </w:p>
    <w:p w:rsidR="00C86C68" w:rsidRDefault="00C86C68" w:rsidP="004A046F">
      <w:pPr>
        <w:spacing w:after="0" w:line="240" w:lineRule="auto"/>
        <w:jc w:val="both"/>
        <w:rPr>
          <w:rFonts w:ascii="Arial" w:hAnsi="Arial" w:cs="Arial"/>
          <w:b/>
          <w:color w:val="222222"/>
          <w:sz w:val="24"/>
          <w:szCs w:val="24"/>
          <w:shd w:val="clear" w:color="auto" w:fill="FFFFFF"/>
        </w:rPr>
      </w:pPr>
    </w:p>
    <w:p w:rsidR="00C86C68" w:rsidRDefault="00C86C68" w:rsidP="004A046F">
      <w:pPr>
        <w:spacing w:after="0" w:line="240" w:lineRule="auto"/>
        <w:jc w:val="both"/>
        <w:rPr>
          <w:rFonts w:ascii="Arial" w:hAnsi="Arial" w:cs="Arial"/>
          <w:b/>
          <w:color w:val="222222"/>
          <w:sz w:val="24"/>
          <w:szCs w:val="24"/>
          <w:shd w:val="clear" w:color="auto" w:fill="FFFFFF"/>
        </w:rPr>
      </w:pPr>
    </w:p>
    <w:p w:rsidR="00C86C68" w:rsidRDefault="00C86C68" w:rsidP="004A046F">
      <w:pPr>
        <w:spacing w:after="0" w:line="240" w:lineRule="auto"/>
        <w:jc w:val="both"/>
        <w:rPr>
          <w:rFonts w:ascii="Arial" w:hAnsi="Arial" w:cs="Arial"/>
          <w:b/>
          <w:color w:val="222222"/>
          <w:sz w:val="24"/>
          <w:szCs w:val="24"/>
          <w:shd w:val="clear" w:color="auto" w:fill="FFFFFF"/>
        </w:rPr>
      </w:pPr>
    </w:p>
    <w:p w:rsidR="00643F77" w:rsidRPr="005A41FF" w:rsidRDefault="00643F77" w:rsidP="004A046F">
      <w:pPr>
        <w:spacing w:after="0" w:line="240" w:lineRule="auto"/>
        <w:jc w:val="both"/>
        <w:rPr>
          <w:rFonts w:ascii="Arial" w:hAnsi="Arial" w:cs="Arial"/>
          <w:b/>
          <w:color w:val="222222"/>
          <w:sz w:val="24"/>
          <w:szCs w:val="24"/>
          <w:shd w:val="clear" w:color="auto" w:fill="FFFFFF"/>
        </w:rPr>
      </w:pPr>
      <w:r w:rsidRPr="005A41FF">
        <w:rPr>
          <w:rFonts w:ascii="Arial" w:hAnsi="Arial" w:cs="Arial"/>
          <w:b/>
          <w:color w:val="222222"/>
          <w:sz w:val="24"/>
          <w:szCs w:val="24"/>
          <w:shd w:val="clear" w:color="auto" w:fill="FFFFFF"/>
        </w:rPr>
        <w:lastRenderedPageBreak/>
        <w:t xml:space="preserve">Response </w:t>
      </w:r>
    </w:p>
    <w:p w:rsidR="007B39D1" w:rsidRPr="00A148AF" w:rsidRDefault="007B39D1" w:rsidP="004A046F">
      <w:pPr>
        <w:spacing w:after="0" w:line="240" w:lineRule="auto"/>
        <w:jc w:val="both"/>
        <w:rPr>
          <w:rFonts w:ascii="Arial" w:hAnsi="Arial" w:cs="Arial"/>
          <w:i/>
          <w:color w:val="222222"/>
          <w:sz w:val="24"/>
          <w:szCs w:val="24"/>
          <w:shd w:val="clear" w:color="auto" w:fill="FFFFFF"/>
        </w:rPr>
      </w:pPr>
    </w:p>
    <w:p w:rsidR="000940B9" w:rsidRPr="00A148AF" w:rsidRDefault="000940B9" w:rsidP="004A046F">
      <w:pPr>
        <w:spacing w:after="0" w:line="240" w:lineRule="auto"/>
        <w:jc w:val="both"/>
        <w:rPr>
          <w:rFonts w:ascii="Arial" w:hAnsi="Arial" w:cs="Arial"/>
          <w:i/>
          <w:color w:val="222222"/>
          <w:sz w:val="24"/>
          <w:szCs w:val="24"/>
          <w:shd w:val="clear" w:color="auto" w:fill="FFFFFF"/>
        </w:rPr>
      </w:pPr>
    </w:p>
    <w:p w:rsidR="000940B9" w:rsidRPr="00A148AF" w:rsidRDefault="000940B9" w:rsidP="004A046F">
      <w:pPr>
        <w:spacing w:after="0" w:line="240" w:lineRule="auto"/>
        <w:jc w:val="both"/>
        <w:rPr>
          <w:rFonts w:ascii="Arial" w:hAnsi="Arial" w:cs="Arial"/>
          <w:i/>
          <w:color w:val="222222"/>
          <w:sz w:val="24"/>
          <w:szCs w:val="24"/>
          <w:shd w:val="clear" w:color="auto" w:fill="FFFFFF"/>
        </w:rPr>
      </w:pPr>
    </w:p>
    <w:p w:rsidR="000940B9" w:rsidRPr="00A148AF" w:rsidRDefault="000940B9" w:rsidP="004A046F">
      <w:pPr>
        <w:spacing w:after="0" w:line="240" w:lineRule="auto"/>
        <w:jc w:val="both"/>
        <w:rPr>
          <w:rFonts w:ascii="Arial" w:hAnsi="Arial" w:cs="Arial"/>
          <w:i/>
          <w:color w:val="222222"/>
          <w:sz w:val="24"/>
          <w:szCs w:val="24"/>
          <w:shd w:val="clear" w:color="auto" w:fill="FFFFFF"/>
        </w:rPr>
      </w:pPr>
    </w:p>
    <w:p w:rsidR="000940B9" w:rsidRPr="00A148AF" w:rsidRDefault="000940B9" w:rsidP="004A046F">
      <w:pPr>
        <w:spacing w:after="0" w:line="240" w:lineRule="auto"/>
        <w:jc w:val="both"/>
        <w:rPr>
          <w:rFonts w:ascii="Arial" w:hAnsi="Arial" w:cs="Arial"/>
          <w:i/>
          <w:color w:val="222222"/>
          <w:sz w:val="24"/>
          <w:szCs w:val="24"/>
          <w:shd w:val="clear" w:color="auto" w:fill="FFFFFF"/>
        </w:rPr>
      </w:pPr>
    </w:p>
    <w:p w:rsidR="000940B9" w:rsidRPr="00A148AF" w:rsidRDefault="000940B9" w:rsidP="004A046F">
      <w:pPr>
        <w:spacing w:after="0" w:line="240" w:lineRule="auto"/>
        <w:jc w:val="both"/>
        <w:rPr>
          <w:rFonts w:ascii="Arial" w:hAnsi="Arial" w:cs="Arial"/>
          <w:i/>
          <w:color w:val="222222"/>
          <w:sz w:val="24"/>
          <w:szCs w:val="24"/>
          <w:shd w:val="clear" w:color="auto" w:fill="FFFFFF"/>
        </w:rPr>
      </w:pPr>
    </w:p>
    <w:p w:rsidR="000940B9" w:rsidRPr="00A148AF" w:rsidRDefault="000940B9" w:rsidP="004A046F">
      <w:pPr>
        <w:spacing w:after="0" w:line="240" w:lineRule="auto"/>
        <w:jc w:val="both"/>
        <w:rPr>
          <w:rFonts w:ascii="Arial" w:hAnsi="Arial" w:cs="Arial"/>
          <w:i/>
          <w:color w:val="222222"/>
          <w:sz w:val="24"/>
          <w:szCs w:val="24"/>
          <w:shd w:val="clear" w:color="auto" w:fill="FFFFFF"/>
        </w:rPr>
      </w:pPr>
    </w:p>
    <w:p w:rsidR="000940B9" w:rsidRPr="00A148AF" w:rsidRDefault="000940B9" w:rsidP="004A046F">
      <w:pPr>
        <w:spacing w:after="0" w:line="240" w:lineRule="auto"/>
        <w:jc w:val="both"/>
        <w:rPr>
          <w:rFonts w:ascii="Arial" w:hAnsi="Arial" w:cs="Arial"/>
          <w:i/>
          <w:color w:val="222222"/>
          <w:sz w:val="24"/>
          <w:szCs w:val="24"/>
          <w:shd w:val="clear" w:color="auto" w:fill="FFFFFF"/>
        </w:rPr>
      </w:pPr>
    </w:p>
    <w:p w:rsidR="000940B9" w:rsidRPr="00A148AF" w:rsidRDefault="000940B9" w:rsidP="004A046F">
      <w:pPr>
        <w:spacing w:after="0" w:line="240" w:lineRule="auto"/>
        <w:jc w:val="both"/>
        <w:rPr>
          <w:rFonts w:ascii="Arial" w:hAnsi="Arial" w:cs="Arial"/>
          <w:i/>
          <w:color w:val="222222"/>
          <w:sz w:val="24"/>
          <w:szCs w:val="24"/>
          <w:shd w:val="clear" w:color="auto" w:fill="FFFFFF"/>
        </w:rPr>
      </w:pPr>
    </w:p>
    <w:p w:rsidR="000940B9" w:rsidRPr="00A148AF" w:rsidRDefault="000940B9" w:rsidP="004A046F">
      <w:pPr>
        <w:spacing w:after="0" w:line="240" w:lineRule="auto"/>
        <w:jc w:val="both"/>
        <w:rPr>
          <w:rFonts w:ascii="Arial" w:hAnsi="Arial" w:cs="Arial"/>
          <w:i/>
          <w:color w:val="222222"/>
          <w:sz w:val="24"/>
          <w:szCs w:val="24"/>
          <w:shd w:val="clear" w:color="auto" w:fill="FFFFFF"/>
        </w:rPr>
      </w:pPr>
    </w:p>
    <w:p w:rsidR="000940B9" w:rsidRPr="00A148AF" w:rsidRDefault="000940B9" w:rsidP="004A046F">
      <w:pPr>
        <w:spacing w:after="0" w:line="240" w:lineRule="auto"/>
        <w:jc w:val="both"/>
        <w:rPr>
          <w:rFonts w:ascii="Arial" w:hAnsi="Arial" w:cs="Arial"/>
          <w:i/>
          <w:color w:val="222222"/>
          <w:sz w:val="24"/>
          <w:szCs w:val="24"/>
          <w:shd w:val="clear" w:color="auto" w:fill="FFFFFF"/>
        </w:rPr>
      </w:pPr>
    </w:p>
    <w:p w:rsidR="000940B9" w:rsidRPr="00A148AF" w:rsidRDefault="000940B9" w:rsidP="004A046F">
      <w:pPr>
        <w:spacing w:after="0" w:line="240" w:lineRule="auto"/>
        <w:jc w:val="both"/>
        <w:rPr>
          <w:rFonts w:ascii="Arial" w:hAnsi="Arial" w:cs="Arial"/>
          <w:i/>
          <w:color w:val="222222"/>
          <w:sz w:val="24"/>
          <w:szCs w:val="24"/>
          <w:shd w:val="clear" w:color="auto" w:fill="FFFFFF"/>
        </w:rPr>
      </w:pPr>
    </w:p>
    <w:p w:rsidR="000940B9" w:rsidRPr="00A148AF" w:rsidRDefault="000940B9" w:rsidP="004A046F">
      <w:pPr>
        <w:spacing w:after="0" w:line="240" w:lineRule="auto"/>
        <w:jc w:val="both"/>
        <w:rPr>
          <w:rFonts w:ascii="Arial" w:hAnsi="Arial" w:cs="Arial"/>
          <w:i/>
          <w:color w:val="222222"/>
          <w:sz w:val="24"/>
          <w:szCs w:val="24"/>
          <w:shd w:val="clear" w:color="auto" w:fill="FFFFFF"/>
        </w:rPr>
      </w:pPr>
    </w:p>
    <w:p w:rsidR="000940B9" w:rsidRPr="00A148AF" w:rsidRDefault="000940B9" w:rsidP="004A046F">
      <w:pPr>
        <w:spacing w:after="0" w:line="240" w:lineRule="auto"/>
        <w:jc w:val="both"/>
        <w:rPr>
          <w:rFonts w:ascii="Arial" w:hAnsi="Arial" w:cs="Arial"/>
          <w:i/>
          <w:color w:val="222222"/>
          <w:sz w:val="24"/>
          <w:szCs w:val="24"/>
          <w:shd w:val="clear" w:color="auto" w:fill="FFFFFF"/>
        </w:rPr>
      </w:pPr>
    </w:p>
    <w:p w:rsidR="000940B9" w:rsidRPr="00A148AF" w:rsidRDefault="007B39D1" w:rsidP="00C86C68">
      <w:pPr>
        <w:spacing w:after="0" w:line="240" w:lineRule="auto"/>
        <w:rPr>
          <w:rStyle w:val="apple-converted-space"/>
          <w:rFonts w:ascii="Arial" w:hAnsi="Arial" w:cs="Arial"/>
          <w:i/>
          <w:color w:val="222222"/>
          <w:sz w:val="24"/>
          <w:szCs w:val="24"/>
          <w:shd w:val="clear" w:color="auto" w:fill="FFFFFF"/>
        </w:rPr>
      </w:pPr>
      <w:r w:rsidRPr="00A148AF">
        <w:rPr>
          <w:rFonts w:ascii="Arial" w:hAnsi="Arial" w:cs="Arial"/>
          <w:i/>
          <w:color w:val="222222"/>
          <w:sz w:val="24"/>
          <w:szCs w:val="24"/>
          <w:shd w:val="clear" w:color="auto" w:fill="FFFFFF"/>
        </w:rPr>
        <w:t xml:space="preserve">8. </w:t>
      </w:r>
      <w:r w:rsidRPr="00A148AF">
        <w:rPr>
          <w:rFonts w:ascii="Arial" w:hAnsi="Arial" w:cs="Arial"/>
          <w:b/>
          <w:i/>
          <w:color w:val="222222"/>
          <w:sz w:val="24"/>
          <w:szCs w:val="24"/>
          <w:u w:val="single"/>
          <w:shd w:val="clear" w:color="auto" w:fill="FFFFFF"/>
        </w:rPr>
        <w:t>Annual report submission</w:t>
      </w:r>
      <w:r w:rsidRPr="00A148AF">
        <w:rPr>
          <w:rFonts w:ascii="Arial" w:hAnsi="Arial" w:cs="Arial"/>
          <w:i/>
          <w:color w:val="222222"/>
          <w:sz w:val="24"/>
          <w:szCs w:val="24"/>
          <w:shd w:val="clear" w:color="auto" w:fill="FFFFFF"/>
        </w:rPr>
        <w:br/>
      </w:r>
      <w:proofErr w:type="gramStart"/>
      <w:r w:rsidRPr="00A148AF">
        <w:rPr>
          <w:rFonts w:ascii="Arial" w:hAnsi="Arial" w:cs="Arial"/>
          <w:i/>
          <w:color w:val="222222"/>
          <w:sz w:val="24"/>
          <w:szCs w:val="24"/>
          <w:shd w:val="clear" w:color="auto" w:fill="FFFFFF"/>
        </w:rPr>
        <w:t>This</w:t>
      </w:r>
      <w:proofErr w:type="gramEnd"/>
      <w:r w:rsidRPr="00A148AF">
        <w:rPr>
          <w:rFonts w:ascii="Arial" w:hAnsi="Arial" w:cs="Arial"/>
          <w:i/>
          <w:color w:val="222222"/>
          <w:sz w:val="24"/>
          <w:szCs w:val="24"/>
          <w:shd w:val="clear" w:color="auto" w:fill="FFFFFF"/>
        </w:rPr>
        <w:t xml:space="preserve"> society was started in July 2002. Annual general meeting has been called every year and reports were submitted.  The reports for the years 2002-03 and 2003-04 were filled and accepted on record.  Even though the reports between 2004-05 and 2013-14 were filled they have not been accepted on record and kept pending. Dates of AGM and reports filled are below.</w:t>
      </w:r>
      <w:r w:rsidRPr="00A148AF">
        <w:rPr>
          <w:rStyle w:val="apple-converted-space"/>
          <w:rFonts w:ascii="Arial" w:hAnsi="Arial" w:cs="Arial"/>
          <w:i/>
          <w:color w:val="222222"/>
          <w:sz w:val="24"/>
          <w:szCs w:val="24"/>
          <w:shd w:val="clear" w:color="auto" w:fill="FFFFFF"/>
        </w:rPr>
        <w:t> </w:t>
      </w:r>
    </w:p>
    <w:p w:rsidR="000940B9" w:rsidRPr="00A148AF" w:rsidRDefault="000940B9" w:rsidP="004A046F">
      <w:pPr>
        <w:spacing w:after="0" w:line="240" w:lineRule="auto"/>
        <w:jc w:val="both"/>
        <w:rPr>
          <w:rStyle w:val="apple-converted-space"/>
          <w:rFonts w:ascii="Arial" w:hAnsi="Arial" w:cs="Arial"/>
          <w:i/>
          <w:color w:val="222222"/>
          <w:sz w:val="24"/>
          <w:szCs w:val="24"/>
          <w:shd w:val="clear" w:color="auto" w:fill="FFFFFF"/>
        </w:rPr>
      </w:pPr>
    </w:p>
    <w:p w:rsidR="007B39D1" w:rsidRPr="00A148AF" w:rsidRDefault="000940B9" w:rsidP="004A046F">
      <w:pPr>
        <w:spacing w:after="0" w:line="240" w:lineRule="auto"/>
        <w:jc w:val="both"/>
        <w:rPr>
          <w:rFonts w:ascii="Arial" w:hAnsi="Arial" w:cs="Arial"/>
          <w:i/>
          <w:color w:val="222222"/>
          <w:sz w:val="24"/>
          <w:szCs w:val="24"/>
          <w:shd w:val="clear" w:color="auto" w:fill="FFFFFF"/>
        </w:rPr>
      </w:pPr>
      <w:r w:rsidRPr="00A148AF">
        <w:rPr>
          <w:rFonts w:ascii="Arial" w:hAnsi="Arial" w:cs="Arial"/>
          <w:i/>
          <w:noProof/>
          <w:color w:val="222222"/>
          <w:sz w:val="24"/>
          <w:szCs w:val="24"/>
        </w:rPr>
        <w:drawing>
          <wp:inline distT="0" distB="0" distL="0" distR="0">
            <wp:extent cx="4250690" cy="3114040"/>
            <wp:effectExtent l="19050" t="0" r="0" b="0"/>
            <wp:docPr id="20" name="Picture 20" descr="C:\Users\amuthu\Desktop\ros scn 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muthu\Desktop\ros scn image 7.jpg"/>
                    <pic:cNvPicPr>
                      <a:picLocks noChangeAspect="1" noChangeArrowheads="1"/>
                    </pic:cNvPicPr>
                  </pic:nvPicPr>
                  <pic:blipFill>
                    <a:blip r:embed="rId15" cstate="print"/>
                    <a:srcRect/>
                    <a:stretch>
                      <a:fillRect/>
                    </a:stretch>
                  </pic:blipFill>
                  <pic:spPr bwMode="auto">
                    <a:xfrm>
                      <a:off x="0" y="0"/>
                      <a:ext cx="4250690" cy="3114040"/>
                    </a:xfrm>
                    <a:prstGeom prst="rect">
                      <a:avLst/>
                    </a:prstGeom>
                    <a:noFill/>
                    <a:ln w="9525">
                      <a:noFill/>
                      <a:miter lim="800000"/>
                      <a:headEnd/>
                      <a:tailEnd/>
                    </a:ln>
                  </pic:spPr>
                </pic:pic>
              </a:graphicData>
            </a:graphic>
          </wp:inline>
        </w:drawing>
      </w:r>
      <w:r w:rsidR="007B39D1" w:rsidRPr="00A148AF">
        <w:rPr>
          <w:rFonts w:ascii="Arial" w:hAnsi="Arial" w:cs="Arial"/>
          <w:i/>
          <w:color w:val="222222"/>
          <w:sz w:val="24"/>
          <w:szCs w:val="24"/>
        </w:rPr>
        <w:br/>
      </w:r>
      <w:r w:rsidR="007B39D1" w:rsidRPr="00A148AF">
        <w:rPr>
          <w:rFonts w:ascii="Arial" w:hAnsi="Arial" w:cs="Arial"/>
          <w:i/>
          <w:color w:val="222222"/>
          <w:sz w:val="24"/>
          <w:szCs w:val="24"/>
          <w:shd w:val="clear" w:color="auto" w:fill="FFFFFF"/>
        </w:rPr>
        <w:t>Table SNO,</w:t>
      </w:r>
      <w:r w:rsidR="007B39D1" w:rsidRPr="00A148AF">
        <w:rPr>
          <w:rStyle w:val="apple-converted-space"/>
          <w:rFonts w:ascii="Arial" w:hAnsi="Arial" w:cs="Arial"/>
          <w:i/>
          <w:color w:val="222222"/>
          <w:sz w:val="24"/>
          <w:szCs w:val="24"/>
          <w:shd w:val="clear" w:color="auto" w:fill="FFFFFF"/>
        </w:rPr>
        <w:t> </w:t>
      </w:r>
      <w:r w:rsidR="007B39D1" w:rsidRPr="00A148AF">
        <w:rPr>
          <w:rFonts w:ascii="Arial" w:hAnsi="Arial" w:cs="Arial"/>
          <w:i/>
          <w:color w:val="222222"/>
          <w:sz w:val="24"/>
          <w:szCs w:val="24"/>
        </w:rPr>
        <w:br/>
      </w:r>
      <w:r w:rsidR="007B39D1" w:rsidRPr="00A148AF">
        <w:rPr>
          <w:rFonts w:ascii="Arial" w:hAnsi="Arial" w:cs="Arial"/>
          <w:i/>
          <w:color w:val="222222"/>
          <w:sz w:val="24"/>
          <w:szCs w:val="24"/>
          <w:shd w:val="clear" w:color="auto" w:fill="FFFFFF"/>
        </w:rPr>
        <w:t>year        Date of AGM        , date of submission of annual reports        </w:t>
      </w:r>
      <w:r w:rsidR="007B39D1" w:rsidRPr="00A148AF">
        <w:rPr>
          <w:rFonts w:ascii="Arial" w:hAnsi="Arial" w:cs="Arial"/>
          <w:i/>
          <w:color w:val="222222"/>
          <w:sz w:val="24"/>
          <w:szCs w:val="24"/>
        </w:rPr>
        <w:br/>
      </w:r>
      <w:r w:rsidR="007B39D1" w:rsidRPr="00A148AF">
        <w:rPr>
          <w:rFonts w:ascii="Arial" w:hAnsi="Arial" w:cs="Arial"/>
          <w:i/>
          <w:color w:val="222222"/>
          <w:sz w:val="24"/>
          <w:szCs w:val="24"/>
          <w:shd w:val="clear" w:color="auto" w:fill="FFFFFF"/>
        </w:rPr>
        <w:t>2004 - 2005                29.3.2006, delay in submitting the annual report        </w:t>
      </w:r>
      <w:r w:rsidR="007B39D1" w:rsidRPr="00A148AF">
        <w:rPr>
          <w:rFonts w:ascii="Arial" w:hAnsi="Arial" w:cs="Arial"/>
          <w:i/>
          <w:color w:val="222222"/>
          <w:sz w:val="24"/>
          <w:szCs w:val="24"/>
        </w:rPr>
        <w:br/>
      </w:r>
      <w:r w:rsidR="007B39D1" w:rsidRPr="00A148AF">
        <w:rPr>
          <w:rFonts w:ascii="Arial" w:hAnsi="Arial" w:cs="Arial"/>
          <w:i/>
          <w:color w:val="222222"/>
          <w:sz w:val="24"/>
          <w:szCs w:val="24"/>
          <w:shd w:val="clear" w:color="auto" w:fill="FFFFFF"/>
        </w:rPr>
        <w:t>2005- 2006                16.6.2007 delay in submission of annual reports        </w:t>
      </w:r>
      <w:r w:rsidR="007B39D1" w:rsidRPr="00A148AF">
        <w:rPr>
          <w:rFonts w:ascii="Arial" w:hAnsi="Arial" w:cs="Arial"/>
          <w:i/>
          <w:color w:val="222222"/>
          <w:sz w:val="24"/>
          <w:szCs w:val="24"/>
        </w:rPr>
        <w:br/>
      </w:r>
      <w:r w:rsidR="007B39D1" w:rsidRPr="00A148AF">
        <w:rPr>
          <w:rFonts w:ascii="Arial" w:hAnsi="Arial" w:cs="Arial"/>
          <w:i/>
          <w:color w:val="222222"/>
          <w:sz w:val="24"/>
          <w:szCs w:val="24"/>
          <w:shd w:val="clear" w:color="auto" w:fill="FFFFFF"/>
        </w:rPr>
        <w:t>2009 - 2010                16.5.2011 delay in submitting annual reports        </w:t>
      </w:r>
      <w:r w:rsidR="007B39D1" w:rsidRPr="00A148AF">
        <w:rPr>
          <w:rFonts w:ascii="Arial" w:hAnsi="Arial" w:cs="Arial"/>
          <w:i/>
          <w:color w:val="222222"/>
          <w:sz w:val="24"/>
          <w:szCs w:val="24"/>
        </w:rPr>
        <w:br/>
      </w:r>
      <w:r w:rsidR="007B39D1" w:rsidRPr="00A148AF">
        <w:rPr>
          <w:rFonts w:ascii="Arial" w:hAnsi="Arial" w:cs="Arial"/>
          <w:i/>
          <w:color w:val="222222"/>
          <w:sz w:val="24"/>
          <w:szCs w:val="24"/>
          <w:shd w:val="clear" w:color="auto" w:fill="FFFFFF"/>
        </w:rPr>
        <w:t>                       </w:t>
      </w:r>
      <w:r w:rsidR="007B39D1" w:rsidRPr="00A148AF">
        <w:rPr>
          <w:rFonts w:ascii="Arial" w:hAnsi="Arial" w:cs="Arial"/>
          <w:i/>
          <w:color w:val="222222"/>
          <w:sz w:val="24"/>
          <w:szCs w:val="24"/>
        </w:rPr>
        <w:br/>
      </w:r>
      <w:r w:rsidR="007B39D1" w:rsidRPr="00A148AF">
        <w:rPr>
          <w:rFonts w:ascii="Arial" w:hAnsi="Arial" w:cs="Arial"/>
          <w:i/>
          <w:color w:val="222222"/>
          <w:sz w:val="24"/>
          <w:szCs w:val="24"/>
          <w:shd w:val="clear" w:color="auto" w:fill="FFFFFF"/>
        </w:rPr>
        <w:t>                       </w:t>
      </w:r>
      <w:r w:rsidR="007B39D1" w:rsidRPr="00A148AF">
        <w:rPr>
          <w:rFonts w:ascii="Arial" w:hAnsi="Arial" w:cs="Arial"/>
          <w:i/>
          <w:color w:val="222222"/>
          <w:sz w:val="24"/>
          <w:szCs w:val="24"/>
        </w:rPr>
        <w:br/>
      </w:r>
      <w:r w:rsidR="00930041" w:rsidRPr="00A148AF">
        <w:rPr>
          <w:rFonts w:ascii="Arial" w:hAnsi="Arial" w:cs="Arial"/>
          <w:i/>
          <w:color w:val="222222"/>
          <w:sz w:val="24"/>
          <w:szCs w:val="24"/>
          <w:shd w:val="clear" w:color="auto" w:fill="FFFFFF"/>
        </w:rPr>
        <w:t>According to the T</w:t>
      </w:r>
      <w:r w:rsidR="007B39D1" w:rsidRPr="00A148AF">
        <w:rPr>
          <w:rFonts w:ascii="Arial" w:hAnsi="Arial" w:cs="Arial"/>
          <w:i/>
          <w:color w:val="222222"/>
          <w:sz w:val="24"/>
          <w:szCs w:val="24"/>
          <w:shd w:val="clear" w:color="auto" w:fill="FFFFFF"/>
        </w:rPr>
        <w:t>amil</w:t>
      </w:r>
      <w:r w:rsidR="00F22C51" w:rsidRPr="00A148AF">
        <w:rPr>
          <w:rFonts w:ascii="Arial" w:hAnsi="Arial" w:cs="Arial"/>
          <w:i/>
          <w:color w:val="222222"/>
          <w:sz w:val="24"/>
          <w:szCs w:val="24"/>
          <w:shd w:val="clear" w:color="auto" w:fill="FFFFFF"/>
        </w:rPr>
        <w:t xml:space="preserve"> N</w:t>
      </w:r>
      <w:r w:rsidR="007B39D1" w:rsidRPr="00A148AF">
        <w:rPr>
          <w:rFonts w:ascii="Arial" w:hAnsi="Arial" w:cs="Arial"/>
          <w:i/>
          <w:color w:val="222222"/>
          <w:sz w:val="24"/>
          <w:szCs w:val="24"/>
          <w:shd w:val="clear" w:color="auto" w:fill="FFFFFF"/>
        </w:rPr>
        <w:t xml:space="preserve">adu society registration  rule 22. AGM should be called within six months of the end of financial year. Reports should be submitted within 6 months of the AGM. Financial year of the society is between April and March. </w:t>
      </w:r>
      <w:proofErr w:type="gramStart"/>
      <w:r w:rsidR="007B39D1" w:rsidRPr="00A148AF">
        <w:rPr>
          <w:rFonts w:ascii="Arial" w:hAnsi="Arial" w:cs="Arial"/>
          <w:i/>
          <w:color w:val="222222"/>
          <w:sz w:val="24"/>
          <w:szCs w:val="24"/>
          <w:shd w:val="clear" w:color="auto" w:fill="FFFFFF"/>
        </w:rPr>
        <w:t>i.e</w:t>
      </w:r>
      <w:proofErr w:type="gramEnd"/>
      <w:r w:rsidR="007B39D1" w:rsidRPr="00A148AF">
        <w:rPr>
          <w:rFonts w:ascii="Arial" w:hAnsi="Arial" w:cs="Arial"/>
          <w:i/>
          <w:color w:val="222222"/>
          <w:sz w:val="24"/>
          <w:szCs w:val="24"/>
          <w:shd w:val="clear" w:color="auto" w:fill="FFFFFF"/>
        </w:rPr>
        <w:t xml:space="preserve"> </w:t>
      </w:r>
      <w:r w:rsidR="007B39D1" w:rsidRPr="00A148AF">
        <w:rPr>
          <w:rFonts w:ascii="Arial" w:hAnsi="Arial" w:cs="Arial"/>
          <w:i/>
          <w:color w:val="222222"/>
          <w:sz w:val="24"/>
          <w:szCs w:val="24"/>
          <w:shd w:val="clear" w:color="auto" w:fill="FFFFFF"/>
        </w:rPr>
        <w:lastRenderedPageBreak/>
        <w:t>AGM should be called before the month of September  every year. According to that between the years 2004 – 2005 and 2013 – 2014 AGMs were called within the time but in the years 2004-05 , 2005-06 and 2009-10 submission of the reports have been delayed.</w:t>
      </w:r>
    </w:p>
    <w:p w:rsidR="007B39D1" w:rsidRPr="00A148AF" w:rsidRDefault="007B39D1" w:rsidP="004A046F">
      <w:pPr>
        <w:spacing w:after="0" w:line="240" w:lineRule="auto"/>
        <w:jc w:val="both"/>
        <w:rPr>
          <w:rFonts w:ascii="Arial" w:hAnsi="Arial" w:cs="Arial"/>
          <w:i/>
          <w:color w:val="222222"/>
          <w:sz w:val="17"/>
          <w:szCs w:val="17"/>
          <w:shd w:val="clear" w:color="auto" w:fill="FFFFFF"/>
        </w:rPr>
      </w:pPr>
    </w:p>
    <w:p w:rsidR="00D06741" w:rsidRPr="00A148AF" w:rsidRDefault="00D06741" w:rsidP="004A046F">
      <w:pPr>
        <w:spacing w:after="0" w:line="240" w:lineRule="auto"/>
        <w:jc w:val="both"/>
        <w:rPr>
          <w:rFonts w:ascii="Arial" w:hAnsi="Arial" w:cs="Arial"/>
          <w:i/>
          <w:color w:val="222222"/>
          <w:sz w:val="17"/>
          <w:szCs w:val="17"/>
          <w:shd w:val="clear" w:color="auto" w:fill="FFFFFF"/>
        </w:rPr>
      </w:pPr>
    </w:p>
    <w:p w:rsidR="007B39D1" w:rsidRPr="00A148AF" w:rsidRDefault="007B39D1" w:rsidP="004A046F">
      <w:pPr>
        <w:spacing w:after="0" w:line="240" w:lineRule="auto"/>
        <w:jc w:val="both"/>
        <w:rPr>
          <w:rFonts w:ascii="Arial" w:eastAsia="Times New Roman" w:hAnsi="Arial" w:cs="Arial"/>
          <w:i/>
          <w:color w:val="222222"/>
          <w:sz w:val="24"/>
          <w:szCs w:val="24"/>
        </w:rPr>
      </w:pPr>
    </w:p>
    <w:p w:rsidR="00D06741" w:rsidRPr="00A148AF" w:rsidRDefault="00D06741" w:rsidP="004A046F">
      <w:pPr>
        <w:shd w:val="clear" w:color="auto" w:fill="FFFFFF"/>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b/>
          <w:bCs/>
          <w:i/>
          <w:color w:val="222222"/>
          <w:sz w:val="24"/>
          <w:szCs w:val="24"/>
          <w:lang w:val="en-US"/>
        </w:rPr>
        <w:t>10. Changes in governing body</w:t>
      </w:r>
    </w:p>
    <w:p w:rsidR="00D06741" w:rsidRPr="00A148AF" w:rsidRDefault="00D06741" w:rsidP="004A046F">
      <w:pPr>
        <w:shd w:val="clear" w:color="auto" w:fill="FFFFFF"/>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According to Tamil</w:t>
      </w:r>
      <w:r w:rsidR="00F22C51" w:rsidRPr="00A148AF">
        <w:rPr>
          <w:rFonts w:ascii="Arial" w:eastAsia="Times New Roman" w:hAnsi="Arial" w:cs="Arial"/>
          <w:i/>
          <w:color w:val="222222"/>
          <w:sz w:val="24"/>
          <w:szCs w:val="24"/>
          <w:lang w:val="en-US"/>
        </w:rPr>
        <w:t xml:space="preserve"> N</w:t>
      </w:r>
      <w:r w:rsidRPr="00A148AF">
        <w:rPr>
          <w:rFonts w:ascii="Arial" w:eastAsia="Times New Roman" w:hAnsi="Arial" w:cs="Arial"/>
          <w:i/>
          <w:color w:val="222222"/>
          <w:sz w:val="24"/>
          <w:szCs w:val="24"/>
          <w:lang w:val="en-US"/>
        </w:rPr>
        <w:t>adu society registration act section 15(4) the tenure of the members in the governing body should not exceed three years. Section 15(2) and society registration rules 17(2) Form VII should be submitted to records within three months from the date of changes in the governing body. Society byelaw Article 5(2)</w:t>
      </w:r>
      <w:r w:rsidR="00130C9D" w:rsidRPr="00A148AF">
        <w:rPr>
          <w:rFonts w:ascii="Arial" w:eastAsia="Times New Roman" w:hAnsi="Arial" w:cs="Arial"/>
          <w:i/>
          <w:color w:val="222222"/>
          <w:sz w:val="24"/>
          <w:szCs w:val="24"/>
          <w:lang w:val="en-US"/>
        </w:rPr>
        <w:t xml:space="preserve"> </w:t>
      </w:r>
      <w:r w:rsidRPr="00A148AF">
        <w:rPr>
          <w:rFonts w:ascii="Arial" w:eastAsia="Times New Roman" w:hAnsi="Arial" w:cs="Arial"/>
          <w:i/>
          <w:color w:val="222222"/>
          <w:sz w:val="24"/>
          <w:szCs w:val="24"/>
          <w:lang w:val="en-US"/>
        </w:rPr>
        <w:t xml:space="preserve">mentions that the tenure of the first governing body was one year and the tenure </w:t>
      </w:r>
      <w:r w:rsidR="00F22C51" w:rsidRPr="00A148AF">
        <w:rPr>
          <w:rFonts w:ascii="Arial" w:eastAsia="Times New Roman" w:hAnsi="Arial" w:cs="Arial"/>
          <w:i/>
          <w:color w:val="222222"/>
          <w:sz w:val="24"/>
          <w:szCs w:val="24"/>
          <w:lang w:val="en-US"/>
        </w:rPr>
        <w:t>following governing bodies </w:t>
      </w:r>
      <w:r w:rsidRPr="00A148AF">
        <w:rPr>
          <w:rFonts w:ascii="Arial" w:eastAsia="Times New Roman" w:hAnsi="Arial" w:cs="Arial"/>
          <w:i/>
          <w:color w:val="222222"/>
          <w:sz w:val="24"/>
          <w:szCs w:val="24"/>
          <w:lang w:val="en-US"/>
        </w:rPr>
        <w:t>will be two years. According to that, the governing bodies were chosen during the following AGMs</w:t>
      </w:r>
    </w:p>
    <w:p w:rsidR="00D06741" w:rsidRPr="00A148AF" w:rsidRDefault="00D06741" w:rsidP="004A046F">
      <w:pPr>
        <w:shd w:val="clear" w:color="auto" w:fill="FFFFFF"/>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p w:rsidR="00D06741" w:rsidRPr="00A148AF" w:rsidRDefault="00D06741" w:rsidP="004A046F">
      <w:pPr>
        <w:shd w:val="clear" w:color="auto" w:fill="FFFFFF"/>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Table</w:t>
      </w:r>
    </w:p>
    <w:tbl>
      <w:tblPr>
        <w:tblW w:w="0" w:type="auto"/>
        <w:tblInd w:w="720" w:type="dxa"/>
        <w:shd w:val="clear" w:color="auto" w:fill="FFFFFF"/>
        <w:tblCellMar>
          <w:left w:w="0" w:type="dxa"/>
          <w:right w:w="0" w:type="dxa"/>
        </w:tblCellMar>
        <w:tblLook w:val="04A0" w:firstRow="1" w:lastRow="0" w:firstColumn="1" w:lastColumn="0" w:noHBand="0" w:noVBand="1"/>
      </w:tblPr>
      <w:tblGrid>
        <w:gridCol w:w="4261"/>
        <w:gridCol w:w="4261"/>
      </w:tblGrid>
      <w:tr w:rsidR="00D06741" w:rsidRPr="00A148AF" w:rsidTr="00D06741">
        <w:tc>
          <w:tcPr>
            <w:tcW w:w="46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General body year</w:t>
            </w:r>
          </w:p>
        </w:tc>
        <w:tc>
          <w:tcPr>
            <w:tcW w:w="46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General body election</w:t>
            </w:r>
          </w:p>
        </w:tc>
      </w:tr>
      <w:tr w:rsidR="00D06741" w:rsidRPr="00A148AF" w:rsidTr="00D06741">
        <w:tc>
          <w:tcPr>
            <w:tcW w:w="4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tc>
        <w:tc>
          <w:tcPr>
            <w:tcW w:w="4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tc>
      </w:tr>
    </w:tbl>
    <w:p w:rsidR="00D06741" w:rsidRPr="00A148AF" w:rsidRDefault="00D06741" w:rsidP="004A046F">
      <w:pPr>
        <w:shd w:val="clear" w:color="auto" w:fill="FFFFFF"/>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p w:rsidR="00D06741" w:rsidRPr="00A148AF" w:rsidRDefault="00D06741" w:rsidP="004A046F">
      <w:pPr>
        <w:shd w:val="clear" w:color="auto" w:fill="FFFFFF"/>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xml:space="preserve">Form VII has been submitted only for the changes on 15.8.2010 and 19.8.2012. Form VII </w:t>
      </w:r>
      <w:r w:rsidR="00F22C51" w:rsidRPr="00A148AF">
        <w:rPr>
          <w:rFonts w:ascii="Arial" w:eastAsia="Times New Roman" w:hAnsi="Arial" w:cs="Arial"/>
          <w:i/>
          <w:color w:val="222222"/>
          <w:sz w:val="24"/>
          <w:szCs w:val="24"/>
          <w:lang w:val="en-US"/>
        </w:rPr>
        <w:t xml:space="preserve">for the rest of the changes is </w:t>
      </w:r>
      <w:r w:rsidRPr="00A148AF">
        <w:rPr>
          <w:rFonts w:ascii="Arial" w:eastAsia="Times New Roman" w:hAnsi="Arial" w:cs="Arial"/>
          <w:i/>
          <w:color w:val="222222"/>
          <w:sz w:val="24"/>
          <w:szCs w:val="24"/>
          <w:lang w:val="en-US"/>
        </w:rPr>
        <w:t xml:space="preserve">not submitted. </w:t>
      </w:r>
      <w:proofErr w:type="gramStart"/>
      <w:r w:rsidRPr="00A148AF">
        <w:rPr>
          <w:rFonts w:ascii="Arial" w:eastAsia="Times New Roman" w:hAnsi="Arial" w:cs="Arial"/>
          <w:i/>
          <w:color w:val="222222"/>
          <w:sz w:val="24"/>
          <w:szCs w:val="24"/>
          <w:lang w:val="en-US"/>
        </w:rPr>
        <w:t>i.e</w:t>
      </w:r>
      <w:proofErr w:type="gramEnd"/>
      <w:r w:rsidRPr="00A148AF">
        <w:rPr>
          <w:rFonts w:ascii="Arial" w:eastAsia="Times New Roman" w:hAnsi="Arial" w:cs="Arial"/>
          <w:i/>
          <w:color w:val="222222"/>
          <w:sz w:val="24"/>
          <w:szCs w:val="24"/>
          <w:lang w:val="en-US"/>
        </w:rPr>
        <w:t>. non submission of the Form VII violates society registration act section 15(2)</w:t>
      </w:r>
    </w:p>
    <w:p w:rsidR="00D06741" w:rsidRPr="00A148AF" w:rsidRDefault="00D06741" w:rsidP="004A046F">
      <w:pPr>
        <w:shd w:val="clear" w:color="auto" w:fill="FFFFFF"/>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p w:rsidR="00D06741" w:rsidRPr="00A148AF" w:rsidRDefault="00F22C51" w:rsidP="004A046F">
      <w:pPr>
        <w:shd w:val="clear" w:color="auto" w:fill="FFFFFF"/>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11. W</w:t>
      </w:r>
      <w:r w:rsidR="00D06741" w:rsidRPr="00A148AF">
        <w:rPr>
          <w:rFonts w:ascii="Arial" w:eastAsia="Times New Roman" w:hAnsi="Arial" w:cs="Arial"/>
          <w:i/>
          <w:color w:val="222222"/>
          <w:sz w:val="24"/>
          <w:szCs w:val="24"/>
          <w:lang w:val="en-US"/>
        </w:rPr>
        <w:t>hen the society was started the following members were members of the society and members of the governing body</w:t>
      </w:r>
    </w:p>
    <w:tbl>
      <w:tblPr>
        <w:tblW w:w="0" w:type="auto"/>
        <w:tblInd w:w="720" w:type="dxa"/>
        <w:shd w:val="clear" w:color="auto" w:fill="FFFFFF"/>
        <w:tblCellMar>
          <w:left w:w="0" w:type="dxa"/>
          <w:right w:w="0" w:type="dxa"/>
        </w:tblCellMar>
        <w:tblLook w:val="04A0" w:firstRow="1" w:lastRow="0" w:firstColumn="1" w:lastColumn="0" w:noHBand="0" w:noVBand="1"/>
      </w:tblPr>
      <w:tblGrid>
        <w:gridCol w:w="2122"/>
        <w:gridCol w:w="2096"/>
        <w:gridCol w:w="2205"/>
        <w:gridCol w:w="2099"/>
      </w:tblGrid>
      <w:tr w:rsidR="00D06741" w:rsidRPr="00A148AF" w:rsidTr="00D06741">
        <w:tc>
          <w:tcPr>
            <w:tcW w:w="23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T Mohan</w:t>
            </w:r>
          </w:p>
        </w:tc>
        <w:tc>
          <w:tcPr>
            <w:tcW w:w="23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Head</w:t>
            </w:r>
          </w:p>
        </w:tc>
        <w:tc>
          <w:tcPr>
            <w:tcW w:w="23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Lawyer</w:t>
            </w:r>
          </w:p>
        </w:tc>
        <w:tc>
          <w:tcPr>
            <w:tcW w:w="23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Chennai</w:t>
            </w:r>
          </w:p>
        </w:tc>
      </w:tr>
      <w:tr w:rsidR="00D06741" w:rsidRPr="00A148AF" w:rsidTr="00D06741">
        <w:tc>
          <w:tcPr>
            <w:tcW w:w="2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Achin</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member</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Journalist</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Delhi</w:t>
            </w:r>
          </w:p>
        </w:tc>
      </w:tr>
      <w:tr w:rsidR="00D06741" w:rsidRPr="00A148AF" w:rsidTr="00D06741">
        <w:tc>
          <w:tcPr>
            <w:tcW w:w="2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Lalita Ramados</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member</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Educationalist</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Alibag</w:t>
            </w:r>
          </w:p>
        </w:tc>
      </w:tr>
      <w:tr w:rsidR="00D06741" w:rsidRPr="00A148AF" w:rsidTr="00D06741">
        <w:tc>
          <w:tcPr>
            <w:tcW w:w="2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Bittu</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member</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journalist</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mumbai</w:t>
            </w:r>
          </w:p>
        </w:tc>
      </w:tr>
      <w:tr w:rsidR="00D06741" w:rsidRPr="00A148AF" w:rsidTr="00D06741">
        <w:tc>
          <w:tcPr>
            <w:tcW w:w="2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tc>
      </w:tr>
    </w:tbl>
    <w:p w:rsidR="00D06741" w:rsidRPr="00A148AF" w:rsidRDefault="00D06741" w:rsidP="004A046F">
      <w:pPr>
        <w:shd w:val="clear" w:color="auto" w:fill="FFFFFF"/>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p w:rsidR="00D06741" w:rsidRPr="00A148AF" w:rsidRDefault="00D06741" w:rsidP="004A046F">
      <w:pPr>
        <w:shd w:val="clear" w:color="auto" w:fill="FFFFFF"/>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Post this</w:t>
      </w:r>
      <w:proofErr w:type="gramStart"/>
      <w:r w:rsidRPr="00A148AF">
        <w:rPr>
          <w:rFonts w:ascii="Arial" w:eastAsia="Times New Roman" w:hAnsi="Arial" w:cs="Arial"/>
          <w:i/>
          <w:color w:val="222222"/>
          <w:sz w:val="24"/>
          <w:szCs w:val="24"/>
          <w:lang w:val="en-US"/>
        </w:rPr>
        <w:t>  there</w:t>
      </w:r>
      <w:proofErr w:type="gramEnd"/>
      <w:r w:rsidRPr="00A148AF">
        <w:rPr>
          <w:rFonts w:ascii="Arial" w:eastAsia="Times New Roman" w:hAnsi="Arial" w:cs="Arial"/>
          <w:i/>
          <w:color w:val="222222"/>
          <w:sz w:val="24"/>
          <w:szCs w:val="24"/>
          <w:lang w:val="en-US"/>
        </w:rPr>
        <w:t xml:space="preserve"> were  addition and resignation of members. Form VII for the following members were not filled</w:t>
      </w:r>
    </w:p>
    <w:p w:rsidR="00D06741" w:rsidRPr="00A148AF" w:rsidRDefault="00D06741" w:rsidP="004A046F">
      <w:pPr>
        <w:shd w:val="clear" w:color="auto" w:fill="FFFFFF"/>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tbl>
      <w:tblPr>
        <w:tblW w:w="0" w:type="auto"/>
        <w:tblInd w:w="720" w:type="dxa"/>
        <w:shd w:val="clear" w:color="auto" w:fill="FFFFFF"/>
        <w:tblCellMar>
          <w:left w:w="0" w:type="dxa"/>
          <w:right w:w="0" w:type="dxa"/>
        </w:tblCellMar>
        <w:tblLook w:val="04A0" w:firstRow="1" w:lastRow="0" w:firstColumn="1" w:lastColumn="0" w:noHBand="0" w:noVBand="1"/>
      </w:tblPr>
      <w:tblGrid>
        <w:gridCol w:w="2932"/>
        <w:gridCol w:w="2795"/>
        <w:gridCol w:w="2795"/>
      </w:tblGrid>
      <w:tr w:rsidR="00D06741" w:rsidRPr="00A148AF" w:rsidTr="00D06741">
        <w:tc>
          <w:tcPr>
            <w:tcW w:w="30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Raman</w:t>
            </w:r>
          </w:p>
        </w:tc>
        <w:tc>
          <w:tcPr>
            <w:tcW w:w="30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tc>
        <w:tc>
          <w:tcPr>
            <w:tcW w:w="30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tc>
      </w:tr>
      <w:tr w:rsidR="00D06741" w:rsidRPr="00A148AF" w:rsidTr="00D06741">
        <w:tc>
          <w:tcPr>
            <w:tcW w:w="3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lastRenderedPageBreak/>
              <w:t>Narasima rao</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tc>
      </w:tr>
      <w:tr w:rsidR="00D06741" w:rsidRPr="00A148AF" w:rsidTr="00D06741">
        <w:tc>
          <w:tcPr>
            <w:tcW w:w="3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tc>
      </w:tr>
      <w:tr w:rsidR="00D06741" w:rsidRPr="00A148AF" w:rsidTr="00D06741">
        <w:tc>
          <w:tcPr>
            <w:tcW w:w="3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Pattabiraman</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741" w:rsidRPr="00A148AF" w:rsidRDefault="00D06741" w:rsidP="004A046F">
            <w:pPr>
              <w:spacing w:after="0"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tc>
      </w:tr>
    </w:tbl>
    <w:p w:rsidR="00D06741" w:rsidRPr="00A148AF" w:rsidRDefault="00D06741" w:rsidP="004A046F">
      <w:pPr>
        <w:shd w:val="clear" w:color="auto" w:fill="FFFFFF"/>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p>
    <w:p w:rsidR="00D06741" w:rsidRPr="00A148AF" w:rsidRDefault="003A72D8" w:rsidP="004A046F">
      <w:pPr>
        <w:shd w:val="clear" w:color="auto" w:fill="FFFFFF"/>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N</w:t>
      </w:r>
      <w:r w:rsidR="00D06741" w:rsidRPr="00A148AF">
        <w:rPr>
          <w:rFonts w:ascii="Arial" w:eastAsia="Times New Roman" w:hAnsi="Arial" w:cs="Arial"/>
          <w:i/>
          <w:color w:val="222222"/>
          <w:sz w:val="24"/>
          <w:szCs w:val="24"/>
          <w:lang w:val="en-US"/>
        </w:rPr>
        <w:t>on submission of the Form VII for appointing new members, violates Tamilnadu society registration act section 15(2) and registration rule 17(2)</w:t>
      </w:r>
    </w:p>
    <w:p w:rsidR="00D06741" w:rsidRPr="00A148AF" w:rsidRDefault="00D06741" w:rsidP="004A046F">
      <w:pPr>
        <w:shd w:val="clear" w:color="auto" w:fill="FFFFFF"/>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r w:rsidR="00F22C51" w:rsidRPr="00A148AF">
        <w:rPr>
          <w:rFonts w:ascii="Arial" w:eastAsia="Times New Roman" w:hAnsi="Arial" w:cs="Arial"/>
          <w:i/>
          <w:color w:val="222222"/>
          <w:sz w:val="24"/>
          <w:szCs w:val="24"/>
          <w:lang w:val="en-US"/>
        </w:rPr>
        <w:t>C</w:t>
      </w:r>
      <w:r w:rsidRPr="00A148AF">
        <w:rPr>
          <w:rFonts w:ascii="Arial" w:eastAsia="Times New Roman" w:hAnsi="Arial" w:cs="Arial"/>
          <w:i/>
          <w:color w:val="222222"/>
          <w:sz w:val="24"/>
          <w:szCs w:val="24"/>
          <w:lang w:val="en-US"/>
        </w:rPr>
        <w:t>onclusions</w:t>
      </w:r>
      <w:r w:rsidR="00B87229" w:rsidRPr="00A148AF">
        <w:rPr>
          <w:rFonts w:ascii="Arial" w:eastAsia="Times New Roman" w:hAnsi="Arial" w:cs="Arial"/>
          <w:i/>
          <w:color w:val="222222"/>
          <w:sz w:val="24"/>
          <w:szCs w:val="24"/>
          <w:lang w:val="en-US"/>
        </w:rPr>
        <w:t xml:space="preserve"> </w:t>
      </w:r>
      <w:r w:rsidRPr="00A148AF">
        <w:rPr>
          <w:rFonts w:ascii="Arial" w:eastAsia="Times New Roman" w:hAnsi="Arial" w:cs="Arial"/>
          <w:i/>
          <w:color w:val="222222"/>
          <w:sz w:val="24"/>
          <w:szCs w:val="24"/>
          <w:lang w:val="en-US"/>
        </w:rPr>
        <w:t>based on the above</w:t>
      </w:r>
    </w:p>
    <w:p w:rsidR="00D06741" w:rsidRPr="00A148AF" w:rsidRDefault="00D06741" w:rsidP="004A046F">
      <w:pPr>
        <w:shd w:val="clear" w:color="auto" w:fill="FFFFFF"/>
        <w:spacing w:before="100" w:beforeAutospacing="1" w:after="100" w:afterAutospacing="1" w:line="240" w:lineRule="auto"/>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w:t>
      </w:r>
      <w:r w:rsidR="00F22C51" w:rsidRPr="00A148AF">
        <w:rPr>
          <w:rFonts w:ascii="Arial" w:eastAsia="Times New Roman" w:hAnsi="Arial" w:cs="Arial"/>
          <w:i/>
          <w:color w:val="222222"/>
          <w:sz w:val="24"/>
          <w:szCs w:val="24"/>
          <w:lang w:val="en-US"/>
        </w:rPr>
        <w:tab/>
      </w:r>
      <w:r w:rsidRPr="00A148AF">
        <w:rPr>
          <w:rFonts w:ascii="Arial" w:eastAsia="Times New Roman" w:hAnsi="Arial" w:cs="Arial"/>
          <w:i/>
          <w:color w:val="222222"/>
          <w:sz w:val="24"/>
          <w:szCs w:val="24"/>
          <w:lang w:val="en-US"/>
        </w:rPr>
        <w:t xml:space="preserve">1.       Greenpeace India Society, instead of functioning </w:t>
      </w:r>
      <w:r w:rsidR="00AB7714" w:rsidRPr="00A148AF">
        <w:rPr>
          <w:rFonts w:ascii="Arial" w:eastAsia="Times New Roman" w:hAnsi="Arial" w:cs="Arial"/>
          <w:i/>
          <w:color w:val="222222"/>
          <w:sz w:val="24"/>
          <w:szCs w:val="24"/>
          <w:lang w:val="en-US"/>
        </w:rPr>
        <w:t>independently</w:t>
      </w:r>
      <w:r w:rsidRPr="00A148AF">
        <w:rPr>
          <w:rFonts w:ascii="Arial" w:eastAsia="Times New Roman" w:hAnsi="Arial" w:cs="Arial"/>
          <w:i/>
          <w:color w:val="222222"/>
          <w:sz w:val="24"/>
          <w:szCs w:val="24"/>
          <w:lang w:val="en-US"/>
        </w:rPr>
        <w:t xml:space="preserve"> is </w:t>
      </w:r>
      <w:r w:rsidR="00F22C51" w:rsidRPr="00A148AF">
        <w:rPr>
          <w:rFonts w:ascii="Arial" w:eastAsia="Times New Roman" w:hAnsi="Arial" w:cs="Arial"/>
          <w:i/>
          <w:color w:val="222222"/>
          <w:sz w:val="24"/>
          <w:szCs w:val="24"/>
          <w:lang w:val="en-US"/>
        </w:rPr>
        <w:tab/>
      </w:r>
      <w:r w:rsidRPr="00A148AF">
        <w:rPr>
          <w:rFonts w:ascii="Arial" w:eastAsia="Times New Roman" w:hAnsi="Arial" w:cs="Arial"/>
          <w:i/>
          <w:color w:val="222222"/>
          <w:sz w:val="24"/>
          <w:szCs w:val="24"/>
          <w:lang w:val="en-US"/>
        </w:rPr>
        <w:t xml:space="preserve">functioning as a sister agency under the control of the stitching Greenpeace </w:t>
      </w:r>
      <w:r w:rsidR="00F22C51" w:rsidRPr="00A148AF">
        <w:rPr>
          <w:rFonts w:ascii="Arial" w:eastAsia="Times New Roman" w:hAnsi="Arial" w:cs="Arial"/>
          <w:i/>
          <w:color w:val="222222"/>
          <w:sz w:val="24"/>
          <w:szCs w:val="24"/>
          <w:lang w:val="en-US"/>
        </w:rPr>
        <w:tab/>
      </w:r>
      <w:r w:rsidRPr="00A148AF">
        <w:rPr>
          <w:rFonts w:ascii="Arial" w:eastAsia="Times New Roman" w:hAnsi="Arial" w:cs="Arial"/>
          <w:i/>
          <w:color w:val="222222"/>
          <w:sz w:val="24"/>
          <w:szCs w:val="24"/>
          <w:lang w:val="en-US"/>
        </w:rPr>
        <w:t>Council</w:t>
      </w:r>
    </w:p>
    <w:p w:rsidR="00D06741" w:rsidRPr="00A148AF" w:rsidRDefault="00D06741" w:rsidP="004A046F">
      <w:pPr>
        <w:shd w:val="clear" w:color="auto" w:fill="FFFFFF"/>
        <w:spacing w:before="100" w:beforeAutospacing="1" w:after="100" w:afterAutospacing="1" w:line="240" w:lineRule="auto"/>
        <w:ind w:left="1080"/>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 xml:space="preserve">2.       There are differences in amounts between the FC3/FC6 submitted to MHA on foreign contributions and the income expenditure statement submitted to the society </w:t>
      </w:r>
      <w:r w:rsidR="00AB7714" w:rsidRPr="00A148AF">
        <w:rPr>
          <w:rFonts w:ascii="Arial" w:eastAsia="Times New Roman" w:hAnsi="Arial" w:cs="Arial"/>
          <w:i/>
          <w:color w:val="222222"/>
          <w:sz w:val="24"/>
          <w:szCs w:val="24"/>
          <w:lang w:val="en-US"/>
        </w:rPr>
        <w:t>registrar</w:t>
      </w:r>
    </w:p>
    <w:p w:rsidR="00D06741" w:rsidRPr="00A148AF" w:rsidRDefault="00D06741" w:rsidP="004A046F">
      <w:pPr>
        <w:shd w:val="clear" w:color="auto" w:fill="FFFFFF"/>
        <w:spacing w:before="100" w:beforeAutospacing="1" w:after="100" w:afterAutospacing="1" w:line="240" w:lineRule="auto"/>
        <w:ind w:left="1080"/>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3.       Even</w:t>
      </w:r>
      <w:r w:rsidR="00031481" w:rsidRPr="00A148AF">
        <w:rPr>
          <w:rFonts w:ascii="Arial" w:eastAsia="Times New Roman" w:hAnsi="Arial" w:cs="Arial"/>
          <w:i/>
          <w:color w:val="222222"/>
          <w:sz w:val="24"/>
          <w:szCs w:val="24"/>
          <w:lang w:val="en-US"/>
        </w:rPr>
        <w:t xml:space="preserve"> </w:t>
      </w:r>
      <w:r w:rsidRPr="00A148AF">
        <w:rPr>
          <w:rFonts w:ascii="Arial" w:eastAsia="Times New Roman" w:hAnsi="Arial" w:cs="Arial"/>
          <w:i/>
          <w:color w:val="222222"/>
          <w:sz w:val="24"/>
          <w:szCs w:val="24"/>
          <w:lang w:val="en-US"/>
        </w:rPr>
        <w:t>though the society registered office is in Chennai, all the society meetings happened in Bangalore. Society administration is functioning from Bangalore. The registered office in Chennai is for name sake, it does not have any administrators but run by employees</w:t>
      </w:r>
    </w:p>
    <w:p w:rsidR="00D06741" w:rsidRPr="00A148AF" w:rsidRDefault="00D06741" w:rsidP="004A046F">
      <w:pPr>
        <w:shd w:val="clear" w:color="auto" w:fill="FFFFFF"/>
        <w:spacing w:before="100" w:beforeAutospacing="1" w:after="100" w:afterAutospacing="1" w:line="240" w:lineRule="auto"/>
        <w:ind w:left="1080"/>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4.       Details mentioned in Society registration rule 6(1) Colum</w:t>
      </w:r>
      <w:r w:rsidR="00F22C51" w:rsidRPr="00A148AF">
        <w:rPr>
          <w:rFonts w:ascii="Arial" w:eastAsia="Times New Roman" w:hAnsi="Arial" w:cs="Arial"/>
          <w:i/>
          <w:color w:val="222222"/>
          <w:sz w:val="24"/>
          <w:szCs w:val="24"/>
          <w:lang w:val="en-US"/>
        </w:rPr>
        <w:t>n</w:t>
      </w:r>
      <w:r w:rsidRPr="00A148AF">
        <w:rPr>
          <w:rFonts w:ascii="Arial" w:eastAsia="Times New Roman" w:hAnsi="Arial" w:cs="Arial"/>
          <w:i/>
          <w:color w:val="222222"/>
          <w:sz w:val="24"/>
          <w:szCs w:val="24"/>
          <w:lang w:val="en-US"/>
        </w:rPr>
        <w:t xml:space="preserve"> b</w:t>
      </w:r>
      <w:proofErr w:type="gramStart"/>
      <w:r w:rsidRPr="00A148AF">
        <w:rPr>
          <w:rFonts w:ascii="Arial" w:eastAsia="Times New Roman" w:hAnsi="Arial" w:cs="Arial"/>
          <w:i/>
          <w:color w:val="222222"/>
          <w:sz w:val="24"/>
          <w:szCs w:val="24"/>
          <w:lang w:val="en-US"/>
        </w:rPr>
        <w:t>,c,d,e,f,g,h,o</w:t>
      </w:r>
      <w:proofErr w:type="gramEnd"/>
      <w:r w:rsidRPr="00A148AF">
        <w:rPr>
          <w:rFonts w:ascii="Arial" w:eastAsia="Times New Roman" w:hAnsi="Arial" w:cs="Arial"/>
          <w:i/>
          <w:color w:val="222222"/>
          <w:sz w:val="24"/>
          <w:szCs w:val="24"/>
          <w:lang w:val="en-US"/>
        </w:rPr>
        <w:t xml:space="preserve"> and q are not included in byelaws of the society</w:t>
      </w:r>
    </w:p>
    <w:p w:rsidR="00D06741" w:rsidRPr="00A148AF" w:rsidRDefault="00D06741" w:rsidP="004A046F">
      <w:pPr>
        <w:shd w:val="clear" w:color="auto" w:fill="FFFFFF"/>
        <w:spacing w:before="100" w:beforeAutospacing="1" w:after="100" w:afterAutospacing="1" w:line="240" w:lineRule="auto"/>
        <w:ind w:left="1080"/>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5.       </w:t>
      </w:r>
      <w:r w:rsidR="00031481" w:rsidRPr="00A148AF">
        <w:rPr>
          <w:rFonts w:ascii="Arial" w:eastAsia="Times New Roman" w:hAnsi="Arial" w:cs="Arial"/>
          <w:i/>
          <w:color w:val="222222"/>
          <w:sz w:val="24"/>
          <w:szCs w:val="24"/>
          <w:lang w:val="en-US"/>
        </w:rPr>
        <w:t>STI</w:t>
      </w:r>
      <w:r w:rsidRPr="00A148AF">
        <w:rPr>
          <w:rFonts w:ascii="Arial" w:eastAsia="Times New Roman" w:hAnsi="Arial" w:cs="Arial"/>
          <w:i/>
          <w:color w:val="222222"/>
          <w:sz w:val="24"/>
          <w:szCs w:val="24"/>
          <w:lang w:val="en-US"/>
        </w:rPr>
        <w:t>CH</w:t>
      </w:r>
      <w:r w:rsidR="00031481" w:rsidRPr="00A148AF">
        <w:rPr>
          <w:rFonts w:ascii="Arial" w:eastAsia="Times New Roman" w:hAnsi="Arial" w:cs="Arial"/>
          <w:i/>
          <w:color w:val="222222"/>
          <w:sz w:val="24"/>
          <w:szCs w:val="24"/>
          <w:lang w:val="en-US"/>
        </w:rPr>
        <w:t>T</w:t>
      </w:r>
      <w:r w:rsidRPr="00A148AF">
        <w:rPr>
          <w:rFonts w:ascii="Arial" w:eastAsia="Times New Roman" w:hAnsi="Arial" w:cs="Arial"/>
          <w:i/>
          <w:color w:val="222222"/>
          <w:sz w:val="24"/>
          <w:szCs w:val="24"/>
          <w:lang w:val="en-US"/>
        </w:rPr>
        <w:t>ING council deciding the president and the Executive director is against the principle that the society should function with democratically elected members</w:t>
      </w:r>
    </w:p>
    <w:p w:rsidR="00D06741" w:rsidRPr="00A148AF" w:rsidRDefault="00D06741" w:rsidP="004A046F">
      <w:pPr>
        <w:shd w:val="clear" w:color="auto" w:fill="FFFFFF"/>
        <w:spacing w:before="100" w:beforeAutospacing="1" w:after="100" w:afterAutospacing="1" w:line="240" w:lineRule="auto"/>
        <w:ind w:left="1080"/>
        <w:jc w:val="both"/>
        <w:rPr>
          <w:rFonts w:ascii="Arial" w:eastAsia="Times New Roman" w:hAnsi="Arial" w:cs="Arial"/>
          <w:i/>
          <w:color w:val="222222"/>
          <w:sz w:val="24"/>
          <w:szCs w:val="24"/>
        </w:rPr>
      </w:pPr>
      <w:r w:rsidRPr="00A148AF">
        <w:rPr>
          <w:rFonts w:ascii="Arial" w:eastAsia="Times New Roman" w:hAnsi="Arial" w:cs="Arial"/>
          <w:i/>
          <w:color w:val="222222"/>
          <w:sz w:val="24"/>
          <w:szCs w:val="24"/>
          <w:lang w:val="en-US"/>
        </w:rPr>
        <w:t>6.       The documents submitted with the annual reports indicate th</w:t>
      </w:r>
      <w:r w:rsidR="00F22C51" w:rsidRPr="00A148AF">
        <w:rPr>
          <w:rFonts w:ascii="Arial" w:eastAsia="Times New Roman" w:hAnsi="Arial" w:cs="Arial"/>
          <w:i/>
          <w:color w:val="222222"/>
          <w:sz w:val="24"/>
          <w:szCs w:val="24"/>
          <w:lang w:val="en-US"/>
        </w:rPr>
        <w:t>at resigned members were shown </w:t>
      </w:r>
      <w:r w:rsidRPr="00A148AF">
        <w:rPr>
          <w:rFonts w:ascii="Arial" w:eastAsia="Times New Roman" w:hAnsi="Arial" w:cs="Arial"/>
          <w:i/>
          <w:color w:val="222222"/>
          <w:sz w:val="24"/>
          <w:szCs w:val="24"/>
          <w:lang w:val="en-US"/>
        </w:rPr>
        <w:t>as existing members and they were shown as participating in the AGMs. Submitting non attested copies of the AGM attendance shows that the AGMs were not conducted properly i.e the annual documents are not acceptable</w:t>
      </w:r>
    </w:p>
    <w:p w:rsidR="001E6620" w:rsidRPr="00A148AF" w:rsidRDefault="001E6620" w:rsidP="004A046F">
      <w:pPr>
        <w:spacing w:after="0" w:line="240" w:lineRule="auto"/>
        <w:jc w:val="both"/>
        <w:rPr>
          <w:rFonts w:ascii="Arial" w:eastAsia="Times New Roman" w:hAnsi="Arial" w:cs="Arial"/>
          <w:i/>
          <w:color w:val="222222"/>
          <w:sz w:val="24"/>
          <w:szCs w:val="24"/>
        </w:rPr>
      </w:pPr>
    </w:p>
    <w:p w:rsidR="00B17012" w:rsidRPr="00A148AF" w:rsidRDefault="00BB5C84" w:rsidP="004A046F">
      <w:pPr>
        <w:spacing w:after="0" w:line="240" w:lineRule="auto"/>
        <w:jc w:val="both"/>
        <w:rPr>
          <w:rFonts w:ascii="Arial" w:hAnsi="Arial" w:cs="Arial"/>
          <w:b/>
          <w:i/>
          <w:color w:val="222222"/>
          <w:sz w:val="24"/>
          <w:szCs w:val="24"/>
          <w:u w:val="single"/>
          <w:shd w:val="clear" w:color="auto" w:fill="FFFFFF"/>
        </w:rPr>
      </w:pPr>
      <w:r w:rsidRPr="00A148AF">
        <w:rPr>
          <w:rFonts w:ascii="Arial" w:hAnsi="Arial" w:cs="Arial"/>
          <w:b/>
          <w:i/>
          <w:color w:val="222222"/>
          <w:sz w:val="24"/>
          <w:szCs w:val="24"/>
          <w:u w:val="single"/>
          <w:shd w:val="clear" w:color="auto" w:fill="FFFFFF"/>
        </w:rPr>
        <w:t>9. Short falls of the annual report</w:t>
      </w:r>
    </w:p>
    <w:p w:rsidR="00EF08B2" w:rsidRPr="00A148AF" w:rsidRDefault="00BB5C84" w:rsidP="00C86C68">
      <w:pPr>
        <w:spacing w:after="0" w:line="240" w:lineRule="auto"/>
        <w:rPr>
          <w:rFonts w:ascii="Arial" w:eastAsia="Times New Roman" w:hAnsi="Arial" w:cs="Arial"/>
          <w:i/>
          <w:color w:val="222222"/>
          <w:sz w:val="24"/>
          <w:szCs w:val="24"/>
        </w:rPr>
      </w:pPr>
      <w:r w:rsidRPr="00A148AF">
        <w:rPr>
          <w:rFonts w:ascii="Arial" w:hAnsi="Arial" w:cs="Arial"/>
          <w:i/>
          <w:color w:val="222222"/>
          <w:sz w:val="24"/>
          <w:szCs w:val="24"/>
        </w:rPr>
        <w:br/>
      </w:r>
      <w:r w:rsidRPr="00A148AF">
        <w:rPr>
          <w:rFonts w:ascii="Arial" w:hAnsi="Arial" w:cs="Arial"/>
          <w:i/>
          <w:color w:val="222222"/>
          <w:sz w:val="24"/>
          <w:szCs w:val="24"/>
          <w:shd w:val="clear" w:color="auto" w:fill="FFFFFF"/>
        </w:rPr>
        <w:t>While inspecting the reports pending without being accepted for short falls, the following short falls were identified.</w:t>
      </w:r>
      <w:r w:rsidRPr="00A148AF">
        <w:rPr>
          <w:rStyle w:val="apple-converted-space"/>
          <w:rFonts w:ascii="Arial" w:hAnsi="Arial" w:cs="Arial"/>
          <w:i/>
          <w:color w:val="222222"/>
          <w:sz w:val="24"/>
          <w:szCs w:val="24"/>
          <w:shd w:val="clear" w:color="auto" w:fill="FFFFFF"/>
        </w:rPr>
        <w:t> </w:t>
      </w:r>
      <w:r w:rsidRPr="00A148AF">
        <w:rPr>
          <w:rFonts w:ascii="Arial" w:hAnsi="Arial" w:cs="Arial"/>
          <w:i/>
          <w:color w:val="222222"/>
          <w:sz w:val="24"/>
          <w:szCs w:val="24"/>
        </w:rPr>
        <w:br/>
      </w:r>
      <w:r w:rsidR="002B1086" w:rsidRPr="00A148AF">
        <w:rPr>
          <w:rFonts w:ascii="Arial" w:hAnsi="Arial" w:cs="Arial"/>
          <w:i/>
          <w:color w:val="222222"/>
          <w:sz w:val="24"/>
          <w:szCs w:val="24"/>
          <w:shd w:val="clear" w:color="auto" w:fill="FFFFFF"/>
        </w:rPr>
        <w:t>(1)        The photo</w:t>
      </w:r>
      <w:r w:rsidR="0081215D" w:rsidRPr="00A148AF">
        <w:rPr>
          <w:rFonts w:ascii="Arial" w:hAnsi="Arial" w:cs="Arial"/>
          <w:i/>
          <w:color w:val="222222"/>
          <w:sz w:val="24"/>
          <w:szCs w:val="24"/>
          <w:shd w:val="clear" w:color="auto" w:fill="FFFFFF"/>
        </w:rPr>
        <w:t xml:space="preserve"> copy of the </w:t>
      </w:r>
      <w:r w:rsidRPr="00A148AF">
        <w:rPr>
          <w:rFonts w:ascii="Arial" w:hAnsi="Arial" w:cs="Arial"/>
          <w:i/>
          <w:color w:val="222222"/>
          <w:sz w:val="24"/>
          <w:szCs w:val="24"/>
          <w:shd w:val="clear" w:color="auto" w:fill="FFFFFF"/>
        </w:rPr>
        <w:t xml:space="preserve">typed </w:t>
      </w:r>
      <w:r w:rsidR="00EF7FFA" w:rsidRPr="00A148AF">
        <w:rPr>
          <w:rFonts w:ascii="Arial" w:hAnsi="Arial" w:cs="Arial"/>
          <w:i/>
          <w:color w:val="222222"/>
          <w:sz w:val="24"/>
          <w:szCs w:val="24"/>
          <w:shd w:val="clear" w:color="auto" w:fill="FFFFFF"/>
        </w:rPr>
        <w:t>itinerary</w:t>
      </w:r>
      <w:r w:rsidR="00930041" w:rsidRPr="00A148AF">
        <w:rPr>
          <w:rFonts w:ascii="Arial" w:hAnsi="Arial" w:cs="Arial"/>
          <w:i/>
          <w:color w:val="222222"/>
          <w:sz w:val="24"/>
          <w:szCs w:val="24"/>
          <w:shd w:val="clear" w:color="auto" w:fill="FFFFFF"/>
        </w:rPr>
        <w:t xml:space="preserve"> of the </w:t>
      </w:r>
      <w:r w:rsidRPr="00A148AF">
        <w:rPr>
          <w:rFonts w:ascii="Arial" w:hAnsi="Arial" w:cs="Arial"/>
          <w:i/>
          <w:color w:val="222222"/>
          <w:sz w:val="24"/>
          <w:szCs w:val="24"/>
          <w:shd w:val="clear" w:color="auto" w:fill="FFFFFF"/>
        </w:rPr>
        <w:t xml:space="preserve">AGM itinerary </w:t>
      </w:r>
      <w:proofErr w:type="gramStart"/>
      <w:r w:rsidRPr="00A148AF">
        <w:rPr>
          <w:rFonts w:ascii="Arial" w:hAnsi="Arial" w:cs="Arial"/>
          <w:i/>
          <w:color w:val="222222"/>
          <w:sz w:val="24"/>
          <w:szCs w:val="24"/>
          <w:shd w:val="clear" w:color="auto" w:fill="FFFFFF"/>
        </w:rPr>
        <w:t>In</w:t>
      </w:r>
      <w:proofErr w:type="gramEnd"/>
      <w:r w:rsidRPr="00A148AF">
        <w:rPr>
          <w:rFonts w:ascii="Arial" w:hAnsi="Arial" w:cs="Arial"/>
          <w:i/>
          <w:color w:val="222222"/>
          <w:sz w:val="24"/>
          <w:szCs w:val="24"/>
          <w:shd w:val="clear" w:color="auto" w:fill="FFFFFF"/>
        </w:rPr>
        <w:t xml:space="preserve"> the year2005-06 does not have the signature of the society president. Also instead of the arrested copies of the AGM attendance a Xerox copy is submitted with other documents. </w:t>
      </w:r>
      <w:proofErr w:type="gramStart"/>
      <w:r w:rsidRPr="00A148AF">
        <w:rPr>
          <w:rFonts w:ascii="Arial" w:hAnsi="Arial" w:cs="Arial"/>
          <w:i/>
          <w:color w:val="222222"/>
          <w:sz w:val="24"/>
          <w:szCs w:val="24"/>
          <w:shd w:val="clear" w:color="auto" w:fill="FFFFFF"/>
        </w:rPr>
        <w:t>i.e</w:t>
      </w:r>
      <w:proofErr w:type="gramEnd"/>
      <w:r w:rsidRPr="00A148AF">
        <w:rPr>
          <w:rFonts w:ascii="Arial" w:hAnsi="Arial" w:cs="Arial"/>
          <w:i/>
          <w:color w:val="222222"/>
          <w:sz w:val="24"/>
          <w:szCs w:val="24"/>
          <w:shd w:val="clear" w:color="auto" w:fill="FFFFFF"/>
        </w:rPr>
        <w:t xml:space="preserve"> the annual report is not acceptable.</w:t>
      </w:r>
      <w:r w:rsidRPr="00A148AF">
        <w:rPr>
          <w:rStyle w:val="apple-converted-space"/>
          <w:rFonts w:ascii="Arial" w:hAnsi="Arial" w:cs="Arial"/>
          <w:i/>
          <w:color w:val="222222"/>
          <w:sz w:val="24"/>
          <w:szCs w:val="24"/>
          <w:shd w:val="clear" w:color="auto" w:fill="FFFFFF"/>
        </w:rPr>
        <w:t> </w:t>
      </w:r>
      <w:r w:rsidRPr="00A148AF">
        <w:rPr>
          <w:rFonts w:ascii="Arial" w:hAnsi="Arial" w:cs="Arial"/>
          <w:i/>
          <w:color w:val="222222"/>
          <w:sz w:val="24"/>
          <w:szCs w:val="24"/>
          <w:shd w:val="clear" w:color="auto" w:fill="FFFFFF"/>
        </w:rPr>
        <w:t xml:space="preserve">      </w:t>
      </w:r>
      <w:r w:rsidRPr="00A148AF">
        <w:rPr>
          <w:rFonts w:ascii="Arial" w:hAnsi="Arial" w:cs="Arial"/>
          <w:i/>
          <w:color w:val="222222"/>
          <w:sz w:val="24"/>
          <w:szCs w:val="24"/>
        </w:rPr>
        <w:br/>
      </w:r>
      <w:r w:rsidR="00C86C68">
        <w:rPr>
          <w:rFonts w:ascii="Arial" w:hAnsi="Arial" w:cs="Arial"/>
          <w:i/>
          <w:color w:val="222222"/>
          <w:sz w:val="24"/>
          <w:szCs w:val="24"/>
          <w:shd w:val="clear" w:color="auto" w:fill="FFFFFF"/>
        </w:rPr>
        <w:t>(2</w:t>
      </w:r>
      <w:r w:rsidR="00F22C51" w:rsidRPr="00A148AF">
        <w:rPr>
          <w:rFonts w:ascii="Arial" w:hAnsi="Arial" w:cs="Arial"/>
          <w:i/>
          <w:color w:val="222222"/>
          <w:sz w:val="24"/>
          <w:szCs w:val="24"/>
          <w:shd w:val="clear" w:color="auto" w:fill="FFFFFF"/>
        </w:rPr>
        <w:t xml:space="preserve">) </w:t>
      </w:r>
      <w:r w:rsidR="00C86C68">
        <w:rPr>
          <w:rFonts w:ascii="Arial" w:hAnsi="Arial" w:cs="Arial"/>
          <w:i/>
          <w:color w:val="222222"/>
          <w:sz w:val="24"/>
          <w:szCs w:val="24"/>
          <w:shd w:val="clear" w:color="auto" w:fill="FFFFFF"/>
        </w:rPr>
        <w:t>(</w:t>
      </w:r>
      <w:proofErr w:type="gramStart"/>
      <w:r w:rsidR="00C86C68">
        <w:rPr>
          <w:rFonts w:ascii="Arial" w:hAnsi="Arial" w:cs="Arial"/>
          <w:i/>
          <w:color w:val="222222"/>
          <w:sz w:val="24"/>
          <w:szCs w:val="24"/>
          <w:shd w:val="clear" w:color="auto" w:fill="FFFFFF"/>
        </w:rPr>
        <w:t>i</w:t>
      </w:r>
      <w:proofErr w:type="gramEnd"/>
      <w:r w:rsidR="00C86C68">
        <w:rPr>
          <w:rFonts w:ascii="Arial" w:hAnsi="Arial" w:cs="Arial"/>
          <w:i/>
          <w:color w:val="222222"/>
          <w:sz w:val="24"/>
          <w:szCs w:val="24"/>
          <w:shd w:val="clear" w:color="auto" w:fill="FFFFFF"/>
        </w:rPr>
        <w:t>)</w:t>
      </w:r>
      <w:r w:rsidR="00F22C51" w:rsidRPr="00A148AF">
        <w:rPr>
          <w:rFonts w:ascii="Arial" w:hAnsi="Arial" w:cs="Arial"/>
          <w:i/>
          <w:color w:val="222222"/>
          <w:sz w:val="24"/>
          <w:szCs w:val="24"/>
          <w:shd w:val="clear" w:color="auto" w:fill="FFFFFF"/>
        </w:rPr>
        <w:t> </w:t>
      </w:r>
      <w:r w:rsidR="0081215D" w:rsidRPr="00A148AF">
        <w:rPr>
          <w:rFonts w:ascii="Arial" w:hAnsi="Arial" w:cs="Arial"/>
          <w:i/>
          <w:color w:val="222222"/>
          <w:sz w:val="24"/>
          <w:szCs w:val="24"/>
          <w:shd w:val="clear" w:color="auto" w:fill="FFFFFF"/>
        </w:rPr>
        <w:t>T</w:t>
      </w:r>
      <w:r w:rsidRPr="00A148AF">
        <w:rPr>
          <w:rFonts w:ascii="Arial" w:hAnsi="Arial" w:cs="Arial"/>
          <w:i/>
          <w:color w:val="222222"/>
          <w:sz w:val="24"/>
          <w:szCs w:val="24"/>
          <w:shd w:val="clear" w:color="auto" w:fill="FFFFFF"/>
        </w:rPr>
        <w:t>he attendance of the AGM for 2006-2007 were just Xerox copies without any attestation.</w:t>
      </w:r>
      <w:r w:rsidRPr="00A148AF">
        <w:rPr>
          <w:rFonts w:ascii="Arial" w:hAnsi="Arial" w:cs="Arial"/>
          <w:i/>
          <w:color w:val="222222"/>
          <w:sz w:val="24"/>
          <w:szCs w:val="24"/>
        </w:rPr>
        <w:br/>
      </w:r>
      <w:r w:rsidR="00C86C68">
        <w:rPr>
          <w:rFonts w:ascii="Arial" w:hAnsi="Arial" w:cs="Arial"/>
          <w:i/>
          <w:color w:val="222222"/>
          <w:sz w:val="24"/>
          <w:szCs w:val="24"/>
          <w:shd w:val="clear" w:color="auto" w:fill="FFFFFF"/>
        </w:rPr>
        <w:t xml:space="preserve">(ii) </w:t>
      </w:r>
      <w:r w:rsidRPr="00A148AF">
        <w:rPr>
          <w:rFonts w:ascii="Arial" w:hAnsi="Arial" w:cs="Arial"/>
          <w:i/>
          <w:color w:val="222222"/>
          <w:sz w:val="24"/>
          <w:szCs w:val="24"/>
          <w:shd w:val="clear" w:color="auto" w:fill="FFFFFF"/>
        </w:rPr>
        <w:t xml:space="preserve">The person who has signed as the president in the year is MRS Shobita Punja but it is not clear when she was chosen by the governing body since Form VII is not </w:t>
      </w:r>
      <w:r w:rsidRPr="00A148AF">
        <w:rPr>
          <w:rFonts w:ascii="Arial" w:hAnsi="Arial" w:cs="Arial"/>
          <w:i/>
          <w:color w:val="222222"/>
          <w:sz w:val="24"/>
          <w:szCs w:val="24"/>
          <w:shd w:val="clear" w:color="auto" w:fill="FFFFFF"/>
        </w:rPr>
        <w:lastRenderedPageBreak/>
        <w:t xml:space="preserve">submitted. </w:t>
      </w:r>
      <w:proofErr w:type="gramStart"/>
      <w:r w:rsidRPr="00A148AF">
        <w:rPr>
          <w:rFonts w:ascii="Arial" w:hAnsi="Arial" w:cs="Arial"/>
          <w:i/>
          <w:color w:val="222222"/>
          <w:sz w:val="24"/>
          <w:szCs w:val="24"/>
          <w:shd w:val="clear" w:color="auto" w:fill="FFFFFF"/>
        </w:rPr>
        <w:t>the</w:t>
      </w:r>
      <w:proofErr w:type="gramEnd"/>
      <w:r w:rsidRPr="00A148AF">
        <w:rPr>
          <w:rFonts w:ascii="Arial" w:hAnsi="Arial" w:cs="Arial"/>
          <w:i/>
          <w:color w:val="222222"/>
          <w:sz w:val="24"/>
          <w:szCs w:val="24"/>
          <w:shd w:val="clear" w:color="auto" w:fill="FFFFFF"/>
        </w:rPr>
        <w:t xml:space="preserve"> 2008 – 2009 annual reports also has the same problem i.e both 2006-2007 and 2008-2009 annual reports are not acceptable</w:t>
      </w:r>
      <w:r w:rsidRPr="00A148AF">
        <w:rPr>
          <w:rFonts w:ascii="Arial" w:hAnsi="Arial" w:cs="Arial"/>
          <w:i/>
          <w:color w:val="222222"/>
          <w:sz w:val="24"/>
          <w:szCs w:val="24"/>
        </w:rPr>
        <w:br/>
      </w:r>
      <w:r w:rsidR="008E76C0">
        <w:rPr>
          <w:rFonts w:ascii="Arial" w:hAnsi="Arial" w:cs="Arial"/>
          <w:i/>
          <w:color w:val="222222"/>
          <w:sz w:val="24"/>
          <w:szCs w:val="24"/>
          <w:shd w:val="clear" w:color="auto" w:fill="FFFFFF"/>
        </w:rPr>
        <w:t>(3</w:t>
      </w:r>
      <w:r w:rsidRPr="00A148AF">
        <w:rPr>
          <w:rFonts w:ascii="Arial" w:hAnsi="Arial" w:cs="Arial"/>
          <w:i/>
          <w:color w:val="222222"/>
          <w:sz w:val="24"/>
          <w:szCs w:val="24"/>
          <w:shd w:val="clear" w:color="auto" w:fill="FFFFFF"/>
        </w:rPr>
        <w:t>)        The attendance of the participants of the 2007-2008 AGM was not submitted with the annual report. Hence this is also not accepted</w:t>
      </w:r>
      <w:r w:rsidRPr="00A148AF">
        <w:rPr>
          <w:rFonts w:ascii="Arial" w:hAnsi="Arial" w:cs="Arial"/>
          <w:i/>
          <w:color w:val="222222"/>
          <w:sz w:val="24"/>
          <w:szCs w:val="24"/>
        </w:rPr>
        <w:br/>
      </w:r>
      <w:r w:rsidRPr="00A148AF">
        <w:rPr>
          <w:rFonts w:ascii="Arial" w:hAnsi="Arial" w:cs="Arial"/>
          <w:i/>
          <w:color w:val="222222"/>
          <w:sz w:val="24"/>
          <w:szCs w:val="24"/>
          <w:shd w:val="clear" w:color="auto" w:fill="FFFFFF"/>
        </w:rPr>
        <w:t>(4)        The person name</w:t>
      </w:r>
      <w:r w:rsidR="006C2228" w:rsidRPr="00A148AF">
        <w:rPr>
          <w:rFonts w:ascii="Arial" w:hAnsi="Arial" w:cs="Arial"/>
          <w:i/>
          <w:color w:val="222222"/>
          <w:sz w:val="24"/>
          <w:szCs w:val="24"/>
          <w:shd w:val="clear" w:color="auto" w:fill="FFFFFF"/>
        </w:rPr>
        <w:t>d Lalita Ramda</w:t>
      </w:r>
      <w:r w:rsidR="00930041" w:rsidRPr="00A148AF">
        <w:rPr>
          <w:rFonts w:ascii="Arial" w:hAnsi="Arial" w:cs="Arial"/>
          <w:i/>
          <w:color w:val="222222"/>
          <w:sz w:val="24"/>
          <w:szCs w:val="24"/>
          <w:shd w:val="clear" w:color="auto" w:fill="FFFFFF"/>
        </w:rPr>
        <w:t>s res</w:t>
      </w:r>
      <w:r w:rsidRPr="00A148AF">
        <w:rPr>
          <w:rFonts w:ascii="Arial" w:hAnsi="Arial" w:cs="Arial"/>
          <w:i/>
          <w:color w:val="222222"/>
          <w:sz w:val="24"/>
          <w:szCs w:val="24"/>
          <w:shd w:val="clear" w:color="auto" w:fill="FFFFFF"/>
        </w:rPr>
        <w:t xml:space="preserve">igned from being a member of the society on 15.1.2007 but her name is mentioned as member in Form VI in the annual reports between 2007-2008 and 2013-2014. She has also been part of all the AGM and has signed on the register. Showing a member who resigned as an active member continuously is a wrong thing. </w:t>
      </w:r>
      <w:proofErr w:type="gramStart"/>
      <w:r w:rsidRPr="00A148AF">
        <w:rPr>
          <w:rFonts w:ascii="Arial" w:hAnsi="Arial" w:cs="Arial"/>
          <w:i/>
          <w:color w:val="222222"/>
          <w:sz w:val="24"/>
          <w:szCs w:val="24"/>
          <w:shd w:val="clear" w:color="auto" w:fill="FFFFFF"/>
        </w:rPr>
        <w:t>i.e</w:t>
      </w:r>
      <w:proofErr w:type="gramEnd"/>
      <w:r w:rsidRPr="00A148AF">
        <w:rPr>
          <w:rFonts w:ascii="Arial" w:hAnsi="Arial" w:cs="Arial"/>
          <w:i/>
          <w:color w:val="222222"/>
          <w:sz w:val="24"/>
          <w:szCs w:val="24"/>
          <w:shd w:val="clear" w:color="auto" w:fill="FFFFFF"/>
        </w:rPr>
        <w:t>. the reports between 2007-2008 and 2013-2014 cannot be accepted.</w:t>
      </w:r>
    </w:p>
    <w:p w:rsidR="001E6620" w:rsidRPr="00D06741" w:rsidRDefault="001E6620" w:rsidP="004A046F">
      <w:pPr>
        <w:spacing w:after="0" w:line="240" w:lineRule="auto"/>
        <w:jc w:val="both"/>
        <w:rPr>
          <w:rFonts w:ascii="Arial" w:eastAsia="Times New Roman" w:hAnsi="Arial" w:cs="Arial"/>
          <w:color w:val="222222"/>
          <w:sz w:val="24"/>
          <w:szCs w:val="24"/>
        </w:rPr>
      </w:pPr>
    </w:p>
    <w:p w:rsidR="00BF6180" w:rsidRPr="00D06741" w:rsidRDefault="00BF6180" w:rsidP="004A046F">
      <w:pPr>
        <w:spacing w:after="0" w:line="240" w:lineRule="auto"/>
        <w:jc w:val="both"/>
        <w:rPr>
          <w:rFonts w:ascii="Arial" w:eastAsia="Times New Roman" w:hAnsi="Arial" w:cs="Arial"/>
          <w:color w:val="222222"/>
          <w:sz w:val="24"/>
          <w:szCs w:val="24"/>
        </w:rPr>
      </w:pPr>
    </w:p>
    <w:p w:rsidR="00BF6180" w:rsidRPr="00D06741" w:rsidRDefault="00BF6180" w:rsidP="004A046F">
      <w:pPr>
        <w:spacing w:after="0" w:line="240" w:lineRule="auto"/>
        <w:jc w:val="both"/>
        <w:rPr>
          <w:rFonts w:ascii="Arial" w:eastAsia="Times New Roman" w:hAnsi="Arial" w:cs="Arial"/>
          <w:color w:val="222222"/>
          <w:sz w:val="24"/>
          <w:szCs w:val="24"/>
        </w:rPr>
      </w:pPr>
    </w:p>
    <w:p w:rsidR="00BF6180" w:rsidRPr="00D06741" w:rsidRDefault="00BF6180" w:rsidP="004A046F">
      <w:pPr>
        <w:spacing w:after="0" w:line="240" w:lineRule="auto"/>
        <w:jc w:val="both"/>
        <w:rPr>
          <w:rFonts w:ascii="Arial" w:eastAsia="Times New Roman" w:hAnsi="Arial" w:cs="Arial"/>
          <w:color w:val="222222"/>
          <w:sz w:val="24"/>
          <w:szCs w:val="24"/>
        </w:rPr>
      </w:pPr>
    </w:p>
    <w:sectPr w:rsidR="00BF6180" w:rsidRPr="00D06741" w:rsidSect="00F34D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25" w:rsidRDefault="00F60B25" w:rsidP="006809D3">
      <w:pPr>
        <w:spacing w:after="0" w:line="240" w:lineRule="auto"/>
      </w:pPr>
      <w:r>
        <w:separator/>
      </w:r>
    </w:p>
  </w:endnote>
  <w:endnote w:type="continuationSeparator" w:id="0">
    <w:p w:rsidR="00F60B25" w:rsidRDefault="00F60B25" w:rsidP="0068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25" w:rsidRDefault="00F60B25" w:rsidP="006809D3">
      <w:pPr>
        <w:spacing w:after="0" w:line="240" w:lineRule="auto"/>
      </w:pPr>
      <w:r>
        <w:separator/>
      </w:r>
    </w:p>
  </w:footnote>
  <w:footnote w:type="continuationSeparator" w:id="0">
    <w:p w:rsidR="00F60B25" w:rsidRDefault="00F60B25" w:rsidP="00680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2771"/>
    <w:multiLevelType w:val="hybridMultilevel"/>
    <w:tmpl w:val="1C94CA44"/>
    <w:lvl w:ilvl="0" w:tplc="C20821FC">
      <w:start w:val="1"/>
      <w:numFmt w:val="upp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
    <w:nsid w:val="26303B5C"/>
    <w:multiLevelType w:val="hybridMultilevel"/>
    <w:tmpl w:val="02000830"/>
    <w:lvl w:ilvl="0" w:tplc="40090015">
      <w:start w:val="1"/>
      <w:numFmt w:val="upperLetter"/>
      <w:lvlText w:val="%1."/>
      <w:lvlJc w:val="left"/>
      <w:pPr>
        <w:ind w:left="1620" w:hanging="360"/>
      </w:p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2">
    <w:nsid w:val="3E3D7CD4"/>
    <w:multiLevelType w:val="hybridMultilevel"/>
    <w:tmpl w:val="4424A28C"/>
    <w:lvl w:ilvl="0" w:tplc="4009000F">
      <w:start w:val="1"/>
      <w:numFmt w:val="decimal"/>
      <w:lvlText w:val="%1."/>
      <w:lvlJc w:val="left"/>
      <w:pPr>
        <w:ind w:left="1620" w:hanging="360"/>
      </w:p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3">
    <w:nsid w:val="4549486F"/>
    <w:multiLevelType w:val="hybridMultilevel"/>
    <w:tmpl w:val="28629732"/>
    <w:lvl w:ilvl="0" w:tplc="40090011">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49ED4006"/>
    <w:multiLevelType w:val="multilevel"/>
    <w:tmpl w:val="5C40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253645"/>
    <w:multiLevelType w:val="hybridMultilevel"/>
    <w:tmpl w:val="5A84E7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80"/>
    <w:rsid w:val="00031481"/>
    <w:rsid w:val="000940B9"/>
    <w:rsid w:val="000E002B"/>
    <w:rsid w:val="001057B5"/>
    <w:rsid w:val="00107D2A"/>
    <w:rsid w:val="00130C9D"/>
    <w:rsid w:val="001E6620"/>
    <w:rsid w:val="001F6C51"/>
    <w:rsid w:val="002026D3"/>
    <w:rsid w:val="002550F2"/>
    <w:rsid w:val="002646EC"/>
    <w:rsid w:val="00271D11"/>
    <w:rsid w:val="002B1086"/>
    <w:rsid w:val="002E6E50"/>
    <w:rsid w:val="0030583E"/>
    <w:rsid w:val="003501E7"/>
    <w:rsid w:val="00370200"/>
    <w:rsid w:val="0039071E"/>
    <w:rsid w:val="003A72D8"/>
    <w:rsid w:val="004903BA"/>
    <w:rsid w:val="004A046F"/>
    <w:rsid w:val="00510A01"/>
    <w:rsid w:val="00515629"/>
    <w:rsid w:val="005324F1"/>
    <w:rsid w:val="00537CE2"/>
    <w:rsid w:val="0055288D"/>
    <w:rsid w:val="00571C39"/>
    <w:rsid w:val="005A41FF"/>
    <w:rsid w:val="005F3517"/>
    <w:rsid w:val="00623271"/>
    <w:rsid w:val="00643F77"/>
    <w:rsid w:val="00645844"/>
    <w:rsid w:val="00667B06"/>
    <w:rsid w:val="006809D3"/>
    <w:rsid w:val="00683565"/>
    <w:rsid w:val="0068572B"/>
    <w:rsid w:val="006C2228"/>
    <w:rsid w:val="007255C5"/>
    <w:rsid w:val="0074672F"/>
    <w:rsid w:val="007507D9"/>
    <w:rsid w:val="007837BB"/>
    <w:rsid w:val="007A25FE"/>
    <w:rsid w:val="007B39D1"/>
    <w:rsid w:val="007B61A2"/>
    <w:rsid w:val="007E2D65"/>
    <w:rsid w:val="0081215D"/>
    <w:rsid w:val="008159E5"/>
    <w:rsid w:val="008537CF"/>
    <w:rsid w:val="00890127"/>
    <w:rsid w:val="008E76C0"/>
    <w:rsid w:val="00930041"/>
    <w:rsid w:val="00936CDF"/>
    <w:rsid w:val="009B7F78"/>
    <w:rsid w:val="009C24F1"/>
    <w:rsid w:val="00A148AF"/>
    <w:rsid w:val="00A302D5"/>
    <w:rsid w:val="00A50DEC"/>
    <w:rsid w:val="00A61227"/>
    <w:rsid w:val="00A67418"/>
    <w:rsid w:val="00AB7714"/>
    <w:rsid w:val="00B00A9A"/>
    <w:rsid w:val="00B17012"/>
    <w:rsid w:val="00B50563"/>
    <w:rsid w:val="00B87229"/>
    <w:rsid w:val="00BB5C84"/>
    <w:rsid w:val="00BC50FF"/>
    <w:rsid w:val="00BF6180"/>
    <w:rsid w:val="00C323B6"/>
    <w:rsid w:val="00C378B3"/>
    <w:rsid w:val="00C44FB1"/>
    <w:rsid w:val="00C8463D"/>
    <w:rsid w:val="00C86C68"/>
    <w:rsid w:val="00CA72AB"/>
    <w:rsid w:val="00CB14FD"/>
    <w:rsid w:val="00D06741"/>
    <w:rsid w:val="00D216A5"/>
    <w:rsid w:val="00D3046A"/>
    <w:rsid w:val="00D6387A"/>
    <w:rsid w:val="00D71B00"/>
    <w:rsid w:val="00D94500"/>
    <w:rsid w:val="00E733D5"/>
    <w:rsid w:val="00ED6365"/>
    <w:rsid w:val="00EF08B2"/>
    <w:rsid w:val="00EF7FFA"/>
    <w:rsid w:val="00F11C54"/>
    <w:rsid w:val="00F22C51"/>
    <w:rsid w:val="00F34DF4"/>
    <w:rsid w:val="00F60B25"/>
    <w:rsid w:val="00F74EEF"/>
    <w:rsid w:val="00F827CA"/>
    <w:rsid w:val="00F91A06"/>
    <w:rsid w:val="00F91EE0"/>
    <w:rsid w:val="00FB23D6"/>
    <w:rsid w:val="00FC23D4"/>
    <w:rsid w:val="00FC3C43"/>
    <w:rsid w:val="00FD31BB"/>
    <w:rsid w:val="00FE75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180"/>
  </w:style>
  <w:style w:type="paragraph" w:styleId="ListParagraph">
    <w:name w:val="List Paragraph"/>
    <w:basedOn w:val="Normal"/>
    <w:uiPriority w:val="34"/>
    <w:qFormat/>
    <w:rsid w:val="00A50DEC"/>
    <w:pPr>
      <w:ind w:left="720"/>
      <w:contextualSpacing/>
    </w:pPr>
  </w:style>
  <w:style w:type="paragraph" w:styleId="Header">
    <w:name w:val="header"/>
    <w:basedOn w:val="Normal"/>
    <w:link w:val="HeaderChar"/>
    <w:uiPriority w:val="99"/>
    <w:semiHidden/>
    <w:unhideWhenUsed/>
    <w:rsid w:val="006809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09D3"/>
  </w:style>
  <w:style w:type="paragraph" w:styleId="Footer">
    <w:name w:val="footer"/>
    <w:basedOn w:val="Normal"/>
    <w:link w:val="FooterChar"/>
    <w:uiPriority w:val="99"/>
    <w:semiHidden/>
    <w:unhideWhenUsed/>
    <w:rsid w:val="006809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09D3"/>
  </w:style>
  <w:style w:type="paragraph" w:styleId="NormalWeb">
    <w:name w:val="Normal (Web)"/>
    <w:basedOn w:val="Normal"/>
    <w:uiPriority w:val="99"/>
    <w:unhideWhenUsed/>
    <w:rsid w:val="00D067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51"/>
    <w:rPr>
      <w:rFonts w:ascii="Tahoma" w:hAnsi="Tahoma" w:cs="Tahoma"/>
      <w:sz w:val="16"/>
      <w:szCs w:val="16"/>
    </w:rPr>
  </w:style>
  <w:style w:type="paragraph" w:styleId="NoSpacing">
    <w:name w:val="No Spacing"/>
    <w:link w:val="NoSpacingChar"/>
    <w:uiPriority w:val="1"/>
    <w:qFormat/>
    <w:rsid w:val="00A148AF"/>
    <w:pPr>
      <w:spacing w:after="0" w:line="240" w:lineRule="auto"/>
    </w:pPr>
  </w:style>
  <w:style w:type="character" w:customStyle="1" w:styleId="NoSpacingChar">
    <w:name w:val="No Spacing Char"/>
    <w:basedOn w:val="DefaultParagraphFont"/>
    <w:link w:val="NoSpacing"/>
    <w:uiPriority w:val="1"/>
    <w:rsid w:val="00A148AF"/>
    <w:rPr>
      <w:rFonts w:eastAsiaTheme="minorEastAsia"/>
      <w:lang w:eastAsia="en-IN"/>
    </w:rPr>
  </w:style>
  <w:style w:type="table" w:styleId="TableGrid">
    <w:name w:val="Table Grid"/>
    <w:basedOn w:val="TableNormal"/>
    <w:uiPriority w:val="59"/>
    <w:rsid w:val="009B7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180"/>
  </w:style>
  <w:style w:type="paragraph" w:styleId="ListParagraph">
    <w:name w:val="List Paragraph"/>
    <w:basedOn w:val="Normal"/>
    <w:uiPriority w:val="34"/>
    <w:qFormat/>
    <w:rsid w:val="00A50DEC"/>
    <w:pPr>
      <w:ind w:left="720"/>
      <w:contextualSpacing/>
    </w:pPr>
  </w:style>
  <w:style w:type="paragraph" w:styleId="Header">
    <w:name w:val="header"/>
    <w:basedOn w:val="Normal"/>
    <w:link w:val="HeaderChar"/>
    <w:uiPriority w:val="99"/>
    <w:semiHidden/>
    <w:unhideWhenUsed/>
    <w:rsid w:val="006809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09D3"/>
  </w:style>
  <w:style w:type="paragraph" w:styleId="Footer">
    <w:name w:val="footer"/>
    <w:basedOn w:val="Normal"/>
    <w:link w:val="FooterChar"/>
    <w:uiPriority w:val="99"/>
    <w:semiHidden/>
    <w:unhideWhenUsed/>
    <w:rsid w:val="006809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09D3"/>
  </w:style>
  <w:style w:type="paragraph" w:styleId="NormalWeb">
    <w:name w:val="Normal (Web)"/>
    <w:basedOn w:val="Normal"/>
    <w:uiPriority w:val="99"/>
    <w:unhideWhenUsed/>
    <w:rsid w:val="00D067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51"/>
    <w:rPr>
      <w:rFonts w:ascii="Tahoma" w:hAnsi="Tahoma" w:cs="Tahoma"/>
      <w:sz w:val="16"/>
      <w:szCs w:val="16"/>
    </w:rPr>
  </w:style>
  <w:style w:type="paragraph" w:styleId="NoSpacing">
    <w:name w:val="No Spacing"/>
    <w:link w:val="NoSpacingChar"/>
    <w:uiPriority w:val="1"/>
    <w:qFormat/>
    <w:rsid w:val="00A148AF"/>
    <w:pPr>
      <w:spacing w:after="0" w:line="240" w:lineRule="auto"/>
    </w:pPr>
  </w:style>
  <w:style w:type="character" w:customStyle="1" w:styleId="NoSpacingChar">
    <w:name w:val="No Spacing Char"/>
    <w:basedOn w:val="DefaultParagraphFont"/>
    <w:link w:val="NoSpacing"/>
    <w:uiPriority w:val="1"/>
    <w:rsid w:val="00A148AF"/>
    <w:rPr>
      <w:rFonts w:eastAsiaTheme="minorEastAsia"/>
      <w:lang w:eastAsia="en-IN"/>
    </w:rPr>
  </w:style>
  <w:style w:type="table" w:styleId="TableGrid">
    <w:name w:val="Table Grid"/>
    <w:basedOn w:val="TableNormal"/>
    <w:uiPriority w:val="59"/>
    <w:rsid w:val="009B7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16100">
      <w:bodyDiv w:val="1"/>
      <w:marLeft w:val="0"/>
      <w:marRight w:val="0"/>
      <w:marTop w:val="0"/>
      <w:marBottom w:val="0"/>
      <w:divBdr>
        <w:top w:val="none" w:sz="0" w:space="0" w:color="auto"/>
        <w:left w:val="none" w:sz="0" w:space="0" w:color="auto"/>
        <w:bottom w:val="none" w:sz="0" w:space="0" w:color="auto"/>
        <w:right w:val="none" w:sz="0" w:space="0" w:color="auto"/>
      </w:divBdr>
      <w:divsChild>
        <w:div w:id="600844385">
          <w:marLeft w:val="0"/>
          <w:marRight w:val="0"/>
          <w:marTop w:val="0"/>
          <w:marBottom w:val="0"/>
          <w:divBdr>
            <w:top w:val="none" w:sz="0" w:space="0" w:color="auto"/>
            <w:left w:val="none" w:sz="0" w:space="0" w:color="auto"/>
            <w:bottom w:val="none" w:sz="0" w:space="0" w:color="auto"/>
            <w:right w:val="none" w:sz="0" w:space="0" w:color="auto"/>
          </w:divBdr>
        </w:div>
        <w:div w:id="731123963">
          <w:marLeft w:val="0"/>
          <w:marRight w:val="0"/>
          <w:marTop w:val="0"/>
          <w:marBottom w:val="0"/>
          <w:divBdr>
            <w:top w:val="none" w:sz="0" w:space="0" w:color="auto"/>
            <w:left w:val="none" w:sz="0" w:space="0" w:color="auto"/>
            <w:bottom w:val="none" w:sz="0" w:space="0" w:color="auto"/>
            <w:right w:val="none" w:sz="0" w:space="0" w:color="auto"/>
          </w:divBdr>
        </w:div>
        <w:div w:id="2055226492">
          <w:marLeft w:val="0"/>
          <w:marRight w:val="0"/>
          <w:marTop w:val="0"/>
          <w:marBottom w:val="0"/>
          <w:divBdr>
            <w:top w:val="none" w:sz="0" w:space="0" w:color="auto"/>
            <w:left w:val="none" w:sz="0" w:space="0" w:color="auto"/>
            <w:bottom w:val="none" w:sz="0" w:space="0" w:color="auto"/>
            <w:right w:val="none" w:sz="0" w:space="0" w:color="auto"/>
          </w:divBdr>
        </w:div>
        <w:div w:id="1596132601">
          <w:marLeft w:val="0"/>
          <w:marRight w:val="0"/>
          <w:marTop w:val="0"/>
          <w:marBottom w:val="0"/>
          <w:divBdr>
            <w:top w:val="none" w:sz="0" w:space="0" w:color="auto"/>
            <w:left w:val="none" w:sz="0" w:space="0" w:color="auto"/>
            <w:bottom w:val="none" w:sz="0" w:space="0" w:color="auto"/>
            <w:right w:val="none" w:sz="0" w:space="0" w:color="auto"/>
          </w:divBdr>
        </w:div>
        <w:div w:id="850948455">
          <w:marLeft w:val="0"/>
          <w:marRight w:val="0"/>
          <w:marTop w:val="0"/>
          <w:marBottom w:val="0"/>
          <w:divBdr>
            <w:top w:val="none" w:sz="0" w:space="0" w:color="auto"/>
            <w:left w:val="none" w:sz="0" w:space="0" w:color="auto"/>
            <w:bottom w:val="none" w:sz="0" w:space="0" w:color="auto"/>
            <w:right w:val="none" w:sz="0" w:space="0" w:color="auto"/>
          </w:divBdr>
        </w:div>
        <w:div w:id="369494752">
          <w:marLeft w:val="0"/>
          <w:marRight w:val="0"/>
          <w:marTop w:val="0"/>
          <w:marBottom w:val="0"/>
          <w:divBdr>
            <w:top w:val="none" w:sz="0" w:space="0" w:color="auto"/>
            <w:left w:val="none" w:sz="0" w:space="0" w:color="auto"/>
            <w:bottom w:val="none" w:sz="0" w:space="0" w:color="auto"/>
            <w:right w:val="none" w:sz="0" w:space="0" w:color="auto"/>
          </w:divBdr>
        </w:div>
        <w:div w:id="805778903">
          <w:marLeft w:val="0"/>
          <w:marRight w:val="0"/>
          <w:marTop w:val="0"/>
          <w:marBottom w:val="0"/>
          <w:divBdr>
            <w:top w:val="none" w:sz="0" w:space="0" w:color="auto"/>
            <w:left w:val="none" w:sz="0" w:space="0" w:color="auto"/>
            <w:bottom w:val="none" w:sz="0" w:space="0" w:color="auto"/>
            <w:right w:val="none" w:sz="0" w:space="0" w:color="auto"/>
          </w:divBdr>
        </w:div>
        <w:div w:id="1989088276">
          <w:marLeft w:val="0"/>
          <w:marRight w:val="0"/>
          <w:marTop w:val="0"/>
          <w:marBottom w:val="0"/>
          <w:divBdr>
            <w:top w:val="none" w:sz="0" w:space="0" w:color="auto"/>
            <w:left w:val="none" w:sz="0" w:space="0" w:color="auto"/>
            <w:bottom w:val="none" w:sz="0" w:space="0" w:color="auto"/>
            <w:right w:val="none" w:sz="0" w:space="0" w:color="auto"/>
          </w:divBdr>
          <w:divsChild>
            <w:div w:id="63112822">
              <w:marLeft w:val="0"/>
              <w:marRight w:val="0"/>
              <w:marTop w:val="0"/>
              <w:marBottom w:val="0"/>
              <w:divBdr>
                <w:top w:val="none" w:sz="0" w:space="0" w:color="auto"/>
                <w:left w:val="none" w:sz="0" w:space="0" w:color="auto"/>
                <w:bottom w:val="none" w:sz="0" w:space="0" w:color="auto"/>
                <w:right w:val="none" w:sz="0" w:space="0" w:color="auto"/>
              </w:divBdr>
            </w:div>
            <w:div w:id="1850830043">
              <w:marLeft w:val="0"/>
              <w:marRight w:val="0"/>
              <w:marTop w:val="0"/>
              <w:marBottom w:val="0"/>
              <w:divBdr>
                <w:top w:val="none" w:sz="0" w:space="0" w:color="auto"/>
                <w:left w:val="none" w:sz="0" w:space="0" w:color="auto"/>
                <w:bottom w:val="none" w:sz="0" w:space="0" w:color="auto"/>
                <w:right w:val="none" w:sz="0" w:space="0" w:color="auto"/>
              </w:divBdr>
            </w:div>
            <w:div w:id="1130324752">
              <w:marLeft w:val="0"/>
              <w:marRight w:val="0"/>
              <w:marTop w:val="0"/>
              <w:marBottom w:val="0"/>
              <w:divBdr>
                <w:top w:val="none" w:sz="0" w:space="0" w:color="auto"/>
                <w:left w:val="none" w:sz="0" w:space="0" w:color="auto"/>
                <w:bottom w:val="none" w:sz="0" w:space="0" w:color="auto"/>
                <w:right w:val="none" w:sz="0" w:space="0" w:color="auto"/>
              </w:divBdr>
            </w:div>
            <w:div w:id="2144300680">
              <w:marLeft w:val="0"/>
              <w:marRight w:val="0"/>
              <w:marTop w:val="0"/>
              <w:marBottom w:val="0"/>
              <w:divBdr>
                <w:top w:val="none" w:sz="0" w:space="0" w:color="auto"/>
                <w:left w:val="none" w:sz="0" w:space="0" w:color="auto"/>
                <w:bottom w:val="none" w:sz="0" w:space="0" w:color="auto"/>
                <w:right w:val="none" w:sz="0" w:space="0" w:color="auto"/>
              </w:divBdr>
            </w:div>
            <w:div w:id="1834032422">
              <w:marLeft w:val="0"/>
              <w:marRight w:val="0"/>
              <w:marTop w:val="0"/>
              <w:marBottom w:val="0"/>
              <w:divBdr>
                <w:top w:val="none" w:sz="0" w:space="0" w:color="auto"/>
                <w:left w:val="none" w:sz="0" w:space="0" w:color="auto"/>
                <w:bottom w:val="none" w:sz="0" w:space="0" w:color="auto"/>
                <w:right w:val="none" w:sz="0" w:space="0" w:color="auto"/>
              </w:divBdr>
            </w:div>
            <w:div w:id="1046831885">
              <w:marLeft w:val="0"/>
              <w:marRight w:val="0"/>
              <w:marTop w:val="0"/>
              <w:marBottom w:val="0"/>
              <w:divBdr>
                <w:top w:val="none" w:sz="0" w:space="0" w:color="auto"/>
                <w:left w:val="none" w:sz="0" w:space="0" w:color="auto"/>
                <w:bottom w:val="none" w:sz="0" w:space="0" w:color="auto"/>
                <w:right w:val="none" w:sz="0" w:space="0" w:color="auto"/>
              </w:divBdr>
            </w:div>
            <w:div w:id="100732737">
              <w:marLeft w:val="0"/>
              <w:marRight w:val="0"/>
              <w:marTop w:val="0"/>
              <w:marBottom w:val="0"/>
              <w:divBdr>
                <w:top w:val="none" w:sz="0" w:space="0" w:color="auto"/>
                <w:left w:val="none" w:sz="0" w:space="0" w:color="auto"/>
                <w:bottom w:val="none" w:sz="0" w:space="0" w:color="auto"/>
                <w:right w:val="none" w:sz="0" w:space="0" w:color="auto"/>
              </w:divBdr>
            </w:div>
            <w:div w:id="1103265317">
              <w:marLeft w:val="0"/>
              <w:marRight w:val="0"/>
              <w:marTop w:val="0"/>
              <w:marBottom w:val="0"/>
              <w:divBdr>
                <w:top w:val="none" w:sz="0" w:space="0" w:color="auto"/>
                <w:left w:val="none" w:sz="0" w:space="0" w:color="auto"/>
                <w:bottom w:val="none" w:sz="0" w:space="0" w:color="auto"/>
                <w:right w:val="none" w:sz="0" w:space="0" w:color="auto"/>
              </w:divBdr>
            </w:div>
            <w:div w:id="2087024780">
              <w:marLeft w:val="0"/>
              <w:marRight w:val="0"/>
              <w:marTop w:val="0"/>
              <w:marBottom w:val="0"/>
              <w:divBdr>
                <w:top w:val="none" w:sz="0" w:space="0" w:color="auto"/>
                <w:left w:val="none" w:sz="0" w:space="0" w:color="auto"/>
                <w:bottom w:val="none" w:sz="0" w:space="0" w:color="auto"/>
                <w:right w:val="none" w:sz="0" w:space="0" w:color="auto"/>
              </w:divBdr>
            </w:div>
            <w:div w:id="614946885">
              <w:marLeft w:val="0"/>
              <w:marRight w:val="0"/>
              <w:marTop w:val="0"/>
              <w:marBottom w:val="0"/>
              <w:divBdr>
                <w:top w:val="none" w:sz="0" w:space="0" w:color="auto"/>
                <w:left w:val="none" w:sz="0" w:space="0" w:color="auto"/>
                <w:bottom w:val="none" w:sz="0" w:space="0" w:color="auto"/>
                <w:right w:val="none" w:sz="0" w:space="0" w:color="auto"/>
              </w:divBdr>
              <w:divsChild>
                <w:div w:id="985746455">
                  <w:marLeft w:val="0"/>
                  <w:marRight w:val="0"/>
                  <w:marTop w:val="0"/>
                  <w:marBottom w:val="0"/>
                  <w:divBdr>
                    <w:top w:val="none" w:sz="0" w:space="0" w:color="auto"/>
                    <w:left w:val="none" w:sz="0" w:space="0" w:color="auto"/>
                    <w:bottom w:val="none" w:sz="0" w:space="0" w:color="auto"/>
                    <w:right w:val="none" w:sz="0" w:space="0" w:color="auto"/>
                  </w:divBdr>
                </w:div>
              </w:divsChild>
            </w:div>
            <w:div w:id="15547696">
              <w:marLeft w:val="0"/>
              <w:marRight w:val="0"/>
              <w:marTop w:val="0"/>
              <w:marBottom w:val="0"/>
              <w:divBdr>
                <w:top w:val="none" w:sz="0" w:space="0" w:color="auto"/>
                <w:left w:val="none" w:sz="0" w:space="0" w:color="auto"/>
                <w:bottom w:val="none" w:sz="0" w:space="0" w:color="auto"/>
                <w:right w:val="none" w:sz="0" w:space="0" w:color="auto"/>
              </w:divBdr>
            </w:div>
            <w:div w:id="1922638131">
              <w:marLeft w:val="0"/>
              <w:marRight w:val="0"/>
              <w:marTop w:val="0"/>
              <w:marBottom w:val="0"/>
              <w:divBdr>
                <w:top w:val="none" w:sz="0" w:space="0" w:color="auto"/>
                <w:left w:val="none" w:sz="0" w:space="0" w:color="auto"/>
                <w:bottom w:val="none" w:sz="0" w:space="0" w:color="auto"/>
                <w:right w:val="none" w:sz="0" w:space="0" w:color="auto"/>
              </w:divBdr>
            </w:div>
            <w:div w:id="565267874">
              <w:marLeft w:val="0"/>
              <w:marRight w:val="0"/>
              <w:marTop w:val="0"/>
              <w:marBottom w:val="0"/>
              <w:divBdr>
                <w:top w:val="none" w:sz="0" w:space="0" w:color="auto"/>
                <w:left w:val="none" w:sz="0" w:space="0" w:color="auto"/>
                <w:bottom w:val="none" w:sz="0" w:space="0" w:color="auto"/>
                <w:right w:val="none" w:sz="0" w:space="0" w:color="auto"/>
              </w:divBdr>
            </w:div>
            <w:div w:id="1532378636">
              <w:marLeft w:val="0"/>
              <w:marRight w:val="0"/>
              <w:marTop w:val="0"/>
              <w:marBottom w:val="0"/>
              <w:divBdr>
                <w:top w:val="none" w:sz="0" w:space="0" w:color="auto"/>
                <w:left w:val="none" w:sz="0" w:space="0" w:color="auto"/>
                <w:bottom w:val="none" w:sz="0" w:space="0" w:color="auto"/>
                <w:right w:val="none" w:sz="0" w:space="0" w:color="auto"/>
              </w:divBdr>
            </w:div>
            <w:div w:id="1889563402">
              <w:marLeft w:val="0"/>
              <w:marRight w:val="0"/>
              <w:marTop w:val="0"/>
              <w:marBottom w:val="0"/>
              <w:divBdr>
                <w:top w:val="none" w:sz="0" w:space="0" w:color="auto"/>
                <w:left w:val="none" w:sz="0" w:space="0" w:color="auto"/>
                <w:bottom w:val="none" w:sz="0" w:space="0" w:color="auto"/>
                <w:right w:val="none" w:sz="0" w:space="0" w:color="auto"/>
              </w:divBdr>
            </w:div>
            <w:div w:id="1674410441">
              <w:marLeft w:val="0"/>
              <w:marRight w:val="0"/>
              <w:marTop w:val="0"/>
              <w:marBottom w:val="0"/>
              <w:divBdr>
                <w:top w:val="none" w:sz="0" w:space="0" w:color="auto"/>
                <w:left w:val="none" w:sz="0" w:space="0" w:color="auto"/>
                <w:bottom w:val="none" w:sz="0" w:space="0" w:color="auto"/>
                <w:right w:val="none" w:sz="0" w:space="0" w:color="auto"/>
              </w:divBdr>
            </w:div>
            <w:div w:id="1109738611">
              <w:marLeft w:val="0"/>
              <w:marRight w:val="0"/>
              <w:marTop w:val="0"/>
              <w:marBottom w:val="0"/>
              <w:divBdr>
                <w:top w:val="none" w:sz="0" w:space="0" w:color="auto"/>
                <w:left w:val="none" w:sz="0" w:space="0" w:color="auto"/>
                <w:bottom w:val="none" w:sz="0" w:space="0" w:color="auto"/>
                <w:right w:val="none" w:sz="0" w:space="0" w:color="auto"/>
              </w:divBdr>
            </w:div>
            <w:div w:id="2062434164">
              <w:marLeft w:val="0"/>
              <w:marRight w:val="0"/>
              <w:marTop w:val="0"/>
              <w:marBottom w:val="0"/>
              <w:divBdr>
                <w:top w:val="none" w:sz="0" w:space="0" w:color="auto"/>
                <w:left w:val="none" w:sz="0" w:space="0" w:color="auto"/>
                <w:bottom w:val="none" w:sz="0" w:space="0" w:color="auto"/>
                <w:right w:val="none" w:sz="0" w:space="0" w:color="auto"/>
              </w:divBdr>
            </w:div>
            <w:div w:id="1447653423">
              <w:marLeft w:val="0"/>
              <w:marRight w:val="0"/>
              <w:marTop w:val="0"/>
              <w:marBottom w:val="0"/>
              <w:divBdr>
                <w:top w:val="none" w:sz="0" w:space="0" w:color="auto"/>
                <w:left w:val="none" w:sz="0" w:space="0" w:color="auto"/>
                <w:bottom w:val="none" w:sz="0" w:space="0" w:color="auto"/>
                <w:right w:val="none" w:sz="0" w:space="0" w:color="auto"/>
              </w:divBdr>
            </w:div>
            <w:div w:id="1927375869">
              <w:marLeft w:val="0"/>
              <w:marRight w:val="0"/>
              <w:marTop w:val="0"/>
              <w:marBottom w:val="0"/>
              <w:divBdr>
                <w:top w:val="none" w:sz="0" w:space="0" w:color="auto"/>
                <w:left w:val="none" w:sz="0" w:space="0" w:color="auto"/>
                <w:bottom w:val="none" w:sz="0" w:space="0" w:color="auto"/>
                <w:right w:val="none" w:sz="0" w:space="0" w:color="auto"/>
              </w:divBdr>
            </w:div>
            <w:div w:id="1637181039">
              <w:marLeft w:val="0"/>
              <w:marRight w:val="0"/>
              <w:marTop w:val="0"/>
              <w:marBottom w:val="0"/>
              <w:divBdr>
                <w:top w:val="none" w:sz="0" w:space="0" w:color="auto"/>
                <w:left w:val="none" w:sz="0" w:space="0" w:color="auto"/>
                <w:bottom w:val="none" w:sz="0" w:space="0" w:color="auto"/>
                <w:right w:val="none" w:sz="0" w:space="0" w:color="auto"/>
              </w:divBdr>
            </w:div>
            <w:div w:id="1665671185">
              <w:marLeft w:val="0"/>
              <w:marRight w:val="0"/>
              <w:marTop w:val="0"/>
              <w:marBottom w:val="0"/>
              <w:divBdr>
                <w:top w:val="none" w:sz="0" w:space="0" w:color="auto"/>
                <w:left w:val="none" w:sz="0" w:space="0" w:color="auto"/>
                <w:bottom w:val="none" w:sz="0" w:space="0" w:color="auto"/>
                <w:right w:val="none" w:sz="0" w:space="0" w:color="auto"/>
              </w:divBdr>
            </w:div>
            <w:div w:id="1255092404">
              <w:marLeft w:val="0"/>
              <w:marRight w:val="0"/>
              <w:marTop w:val="0"/>
              <w:marBottom w:val="0"/>
              <w:divBdr>
                <w:top w:val="none" w:sz="0" w:space="0" w:color="auto"/>
                <w:left w:val="none" w:sz="0" w:space="0" w:color="auto"/>
                <w:bottom w:val="none" w:sz="0" w:space="0" w:color="auto"/>
                <w:right w:val="none" w:sz="0" w:space="0" w:color="auto"/>
              </w:divBdr>
            </w:div>
            <w:div w:id="177619726">
              <w:marLeft w:val="0"/>
              <w:marRight w:val="0"/>
              <w:marTop w:val="0"/>
              <w:marBottom w:val="0"/>
              <w:divBdr>
                <w:top w:val="none" w:sz="0" w:space="0" w:color="auto"/>
                <w:left w:val="none" w:sz="0" w:space="0" w:color="auto"/>
                <w:bottom w:val="none" w:sz="0" w:space="0" w:color="auto"/>
                <w:right w:val="none" w:sz="0" w:space="0" w:color="auto"/>
              </w:divBdr>
            </w:div>
            <w:div w:id="334385484">
              <w:marLeft w:val="0"/>
              <w:marRight w:val="0"/>
              <w:marTop w:val="0"/>
              <w:marBottom w:val="0"/>
              <w:divBdr>
                <w:top w:val="none" w:sz="0" w:space="0" w:color="auto"/>
                <w:left w:val="none" w:sz="0" w:space="0" w:color="auto"/>
                <w:bottom w:val="none" w:sz="0" w:space="0" w:color="auto"/>
                <w:right w:val="none" w:sz="0" w:space="0" w:color="auto"/>
              </w:divBdr>
            </w:div>
            <w:div w:id="56056895">
              <w:marLeft w:val="0"/>
              <w:marRight w:val="0"/>
              <w:marTop w:val="0"/>
              <w:marBottom w:val="0"/>
              <w:divBdr>
                <w:top w:val="none" w:sz="0" w:space="0" w:color="auto"/>
                <w:left w:val="none" w:sz="0" w:space="0" w:color="auto"/>
                <w:bottom w:val="none" w:sz="0" w:space="0" w:color="auto"/>
                <w:right w:val="none" w:sz="0" w:space="0" w:color="auto"/>
              </w:divBdr>
            </w:div>
            <w:div w:id="1875732902">
              <w:marLeft w:val="0"/>
              <w:marRight w:val="0"/>
              <w:marTop w:val="0"/>
              <w:marBottom w:val="0"/>
              <w:divBdr>
                <w:top w:val="none" w:sz="0" w:space="0" w:color="auto"/>
                <w:left w:val="none" w:sz="0" w:space="0" w:color="auto"/>
                <w:bottom w:val="none" w:sz="0" w:space="0" w:color="auto"/>
                <w:right w:val="none" w:sz="0" w:space="0" w:color="auto"/>
              </w:divBdr>
            </w:div>
            <w:div w:id="681862674">
              <w:marLeft w:val="0"/>
              <w:marRight w:val="0"/>
              <w:marTop w:val="0"/>
              <w:marBottom w:val="0"/>
              <w:divBdr>
                <w:top w:val="none" w:sz="0" w:space="0" w:color="auto"/>
                <w:left w:val="none" w:sz="0" w:space="0" w:color="auto"/>
                <w:bottom w:val="none" w:sz="0" w:space="0" w:color="auto"/>
                <w:right w:val="none" w:sz="0" w:space="0" w:color="auto"/>
              </w:divBdr>
            </w:div>
            <w:div w:id="1949963077">
              <w:marLeft w:val="0"/>
              <w:marRight w:val="0"/>
              <w:marTop w:val="0"/>
              <w:marBottom w:val="0"/>
              <w:divBdr>
                <w:top w:val="none" w:sz="0" w:space="0" w:color="auto"/>
                <w:left w:val="none" w:sz="0" w:space="0" w:color="auto"/>
                <w:bottom w:val="none" w:sz="0" w:space="0" w:color="auto"/>
                <w:right w:val="none" w:sz="0" w:space="0" w:color="auto"/>
              </w:divBdr>
            </w:div>
            <w:div w:id="1449399022">
              <w:marLeft w:val="0"/>
              <w:marRight w:val="0"/>
              <w:marTop w:val="0"/>
              <w:marBottom w:val="0"/>
              <w:divBdr>
                <w:top w:val="none" w:sz="0" w:space="0" w:color="auto"/>
                <w:left w:val="none" w:sz="0" w:space="0" w:color="auto"/>
                <w:bottom w:val="none" w:sz="0" w:space="0" w:color="auto"/>
                <w:right w:val="none" w:sz="0" w:space="0" w:color="auto"/>
              </w:divBdr>
            </w:div>
            <w:div w:id="1390806510">
              <w:marLeft w:val="0"/>
              <w:marRight w:val="0"/>
              <w:marTop w:val="0"/>
              <w:marBottom w:val="0"/>
              <w:divBdr>
                <w:top w:val="none" w:sz="0" w:space="0" w:color="auto"/>
                <w:left w:val="none" w:sz="0" w:space="0" w:color="auto"/>
                <w:bottom w:val="none" w:sz="0" w:space="0" w:color="auto"/>
                <w:right w:val="none" w:sz="0" w:space="0" w:color="auto"/>
              </w:divBdr>
            </w:div>
            <w:div w:id="98188040">
              <w:marLeft w:val="0"/>
              <w:marRight w:val="0"/>
              <w:marTop w:val="0"/>
              <w:marBottom w:val="0"/>
              <w:divBdr>
                <w:top w:val="none" w:sz="0" w:space="0" w:color="auto"/>
                <w:left w:val="none" w:sz="0" w:space="0" w:color="auto"/>
                <w:bottom w:val="none" w:sz="0" w:space="0" w:color="auto"/>
                <w:right w:val="none" w:sz="0" w:space="0" w:color="auto"/>
              </w:divBdr>
            </w:div>
            <w:div w:id="1262639833">
              <w:marLeft w:val="0"/>
              <w:marRight w:val="0"/>
              <w:marTop w:val="0"/>
              <w:marBottom w:val="0"/>
              <w:divBdr>
                <w:top w:val="none" w:sz="0" w:space="0" w:color="auto"/>
                <w:left w:val="none" w:sz="0" w:space="0" w:color="auto"/>
                <w:bottom w:val="none" w:sz="0" w:space="0" w:color="auto"/>
                <w:right w:val="none" w:sz="0" w:space="0" w:color="auto"/>
              </w:divBdr>
            </w:div>
            <w:div w:id="1500732397">
              <w:marLeft w:val="0"/>
              <w:marRight w:val="0"/>
              <w:marTop w:val="0"/>
              <w:marBottom w:val="0"/>
              <w:divBdr>
                <w:top w:val="none" w:sz="0" w:space="0" w:color="auto"/>
                <w:left w:val="none" w:sz="0" w:space="0" w:color="auto"/>
                <w:bottom w:val="none" w:sz="0" w:space="0" w:color="auto"/>
                <w:right w:val="none" w:sz="0" w:space="0" w:color="auto"/>
              </w:divBdr>
            </w:div>
            <w:div w:id="1222061874">
              <w:marLeft w:val="0"/>
              <w:marRight w:val="0"/>
              <w:marTop w:val="0"/>
              <w:marBottom w:val="0"/>
              <w:divBdr>
                <w:top w:val="none" w:sz="0" w:space="0" w:color="auto"/>
                <w:left w:val="none" w:sz="0" w:space="0" w:color="auto"/>
                <w:bottom w:val="none" w:sz="0" w:space="0" w:color="auto"/>
                <w:right w:val="none" w:sz="0" w:space="0" w:color="auto"/>
              </w:divBdr>
            </w:div>
            <w:div w:id="610211572">
              <w:marLeft w:val="0"/>
              <w:marRight w:val="0"/>
              <w:marTop w:val="0"/>
              <w:marBottom w:val="0"/>
              <w:divBdr>
                <w:top w:val="none" w:sz="0" w:space="0" w:color="auto"/>
                <w:left w:val="none" w:sz="0" w:space="0" w:color="auto"/>
                <w:bottom w:val="none" w:sz="0" w:space="0" w:color="auto"/>
                <w:right w:val="none" w:sz="0" w:space="0" w:color="auto"/>
              </w:divBdr>
            </w:div>
            <w:div w:id="351496344">
              <w:marLeft w:val="0"/>
              <w:marRight w:val="0"/>
              <w:marTop w:val="0"/>
              <w:marBottom w:val="0"/>
              <w:divBdr>
                <w:top w:val="none" w:sz="0" w:space="0" w:color="auto"/>
                <w:left w:val="none" w:sz="0" w:space="0" w:color="auto"/>
                <w:bottom w:val="none" w:sz="0" w:space="0" w:color="auto"/>
                <w:right w:val="none" w:sz="0" w:space="0" w:color="auto"/>
              </w:divBdr>
            </w:div>
            <w:div w:id="703560823">
              <w:marLeft w:val="0"/>
              <w:marRight w:val="0"/>
              <w:marTop w:val="0"/>
              <w:marBottom w:val="0"/>
              <w:divBdr>
                <w:top w:val="none" w:sz="0" w:space="0" w:color="auto"/>
                <w:left w:val="none" w:sz="0" w:space="0" w:color="auto"/>
                <w:bottom w:val="none" w:sz="0" w:space="0" w:color="auto"/>
                <w:right w:val="none" w:sz="0" w:space="0" w:color="auto"/>
              </w:divBdr>
            </w:div>
            <w:div w:id="315570021">
              <w:marLeft w:val="0"/>
              <w:marRight w:val="0"/>
              <w:marTop w:val="0"/>
              <w:marBottom w:val="0"/>
              <w:divBdr>
                <w:top w:val="none" w:sz="0" w:space="0" w:color="auto"/>
                <w:left w:val="none" w:sz="0" w:space="0" w:color="auto"/>
                <w:bottom w:val="none" w:sz="0" w:space="0" w:color="auto"/>
                <w:right w:val="none" w:sz="0" w:space="0" w:color="auto"/>
              </w:divBdr>
            </w:div>
            <w:div w:id="602415831">
              <w:marLeft w:val="0"/>
              <w:marRight w:val="0"/>
              <w:marTop w:val="0"/>
              <w:marBottom w:val="0"/>
              <w:divBdr>
                <w:top w:val="none" w:sz="0" w:space="0" w:color="auto"/>
                <w:left w:val="none" w:sz="0" w:space="0" w:color="auto"/>
                <w:bottom w:val="none" w:sz="0" w:space="0" w:color="auto"/>
                <w:right w:val="none" w:sz="0" w:space="0" w:color="auto"/>
              </w:divBdr>
            </w:div>
            <w:div w:id="683016984">
              <w:marLeft w:val="0"/>
              <w:marRight w:val="0"/>
              <w:marTop w:val="0"/>
              <w:marBottom w:val="0"/>
              <w:divBdr>
                <w:top w:val="none" w:sz="0" w:space="0" w:color="auto"/>
                <w:left w:val="none" w:sz="0" w:space="0" w:color="auto"/>
                <w:bottom w:val="none" w:sz="0" w:space="0" w:color="auto"/>
                <w:right w:val="none" w:sz="0" w:space="0" w:color="auto"/>
              </w:divBdr>
            </w:div>
            <w:div w:id="1066340503">
              <w:marLeft w:val="0"/>
              <w:marRight w:val="0"/>
              <w:marTop w:val="0"/>
              <w:marBottom w:val="0"/>
              <w:divBdr>
                <w:top w:val="none" w:sz="0" w:space="0" w:color="auto"/>
                <w:left w:val="none" w:sz="0" w:space="0" w:color="auto"/>
                <w:bottom w:val="none" w:sz="0" w:space="0" w:color="auto"/>
                <w:right w:val="none" w:sz="0" w:space="0" w:color="auto"/>
              </w:divBdr>
              <w:divsChild>
                <w:div w:id="1096170532">
                  <w:marLeft w:val="0"/>
                  <w:marRight w:val="0"/>
                  <w:marTop w:val="0"/>
                  <w:marBottom w:val="0"/>
                  <w:divBdr>
                    <w:top w:val="none" w:sz="0" w:space="0" w:color="auto"/>
                    <w:left w:val="none" w:sz="0" w:space="0" w:color="auto"/>
                    <w:bottom w:val="none" w:sz="0" w:space="0" w:color="auto"/>
                    <w:right w:val="none" w:sz="0" w:space="0" w:color="auto"/>
                  </w:divBdr>
                </w:div>
                <w:div w:id="1462963413">
                  <w:marLeft w:val="0"/>
                  <w:marRight w:val="0"/>
                  <w:marTop w:val="0"/>
                  <w:marBottom w:val="0"/>
                  <w:divBdr>
                    <w:top w:val="none" w:sz="0" w:space="0" w:color="auto"/>
                    <w:left w:val="none" w:sz="0" w:space="0" w:color="auto"/>
                    <w:bottom w:val="none" w:sz="0" w:space="0" w:color="auto"/>
                    <w:right w:val="none" w:sz="0" w:space="0" w:color="auto"/>
                  </w:divBdr>
                </w:div>
                <w:div w:id="1092240912">
                  <w:marLeft w:val="0"/>
                  <w:marRight w:val="0"/>
                  <w:marTop w:val="0"/>
                  <w:marBottom w:val="0"/>
                  <w:divBdr>
                    <w:top w:val="none" w:sz="0" w:space="0" w:color="auto"/>
                    <w:left w:val="none" w:sz="0" w:space="0" w:color="auto"/>
                    <w:bottom w:val="none" w:sz="0" w:space="0" w:color="auto"/>
                    <w:right w:val="none" w:sz="0" w:space="0" w:color="auto"/>
                  </w:divBdr>
                </w:div>
                <w:div w:id="1846901803">
                  <w:marLeft w:val="0"/>
                  <w:marRight w:val="0"/>
                  <w:marTop w:val="0"/>
                  <w:marBottom w:val="0"/>
                  <w:divBdr>
                    <w:top w:val="none" w:sz="0" w:space="0" w:color="auto"/>
                    <w:left w:val="none" w:sz="0" w:space="0" w:color="auto"/>
                    <w:bottom w:val="none" w:sz="0" w:space="0" w:color="auto"/>
                    <w:right w:val="none" w:sz="0" w:space="0" w:color="auto"/>
                  </w:divBdr>
                </w:div>
                <w:div w:id="694230190">
                  <w:marLeft w:val="0"/>
                  <w:marRight w:val="0"/>
                  <w:marTop w:val="0"/>
                  <w:marBottom w:val="0"/>
                  <w:divBdr>
                    <w:top w:val="none" w:sz="0" w:space="0" w:color="auto"/>
                    <w:left w:val="none" w:sz="0" w:space="0" w:color="auto"/>
                    <w:bottom w:val="none" w:sz="0" w:space="0" w:color="auto"/>
                    <w:right w:val="none" w:sz="0" w:space="0" w:color="auto"/>
                  </w:divBdr>
                </w:div>
                <w:div w:id="1616448219">
                  <w:marLeft w:val="0"/>
                  <w:marRight w:val="0"/>
                  <w:marTop w:val="0"/>
                  <w:marBottom w:val="0"/>
                  <w:divBdr>
                    <w:top w:val="none" w:sz="0" w:space="0" w:color="auto"/>
                    <w:left w:val="none" w:sz="0" w:space="0" w:color="auto"/>
                    <w:bottom w:val="none" w:sz="0" w:space="0" w:color="auto"/>
                    <w:right w:val="none" w:sz="0" w:space="0" w:color="auto"/>
                  </w:divBdr>
                </w:div>
                <w:div w:id="2103839041">
                  <w:marLeft w:val="0"/>
                  <w:marRight w:val="0"/>
                  <w:marTop w:val="0"/>
                  <w:marBottom w:val="0"/>
                  <w:divBdr>
                    <w:top w:val="none" w:sz="0" w:space="0" w:color="auto"/>
                    <w:left w:val="none" w:sz="0" w:space="0" w:color="auto"/>
                    <w:bottom w:val="none" w:sz="0" w:space="0" w:color="auto"/>
                    <w:right w:val="none" w:sz="0" w:space="0" w:color="auto"/>
                  </w:divBdr>
                </w:div>
                <w:div w:id="228224593">
                  <w:marLeft w:val="0"/>
                  <w:marRight w:val="0"/>
                  <w:marTop w:val="0"/>
                  <w:marBottom w:val="0"/>
                  <w:divBdr>
                    <w:top w:val="none" w:sz="0" w:space="0" w:color="auto"/>
                    <w:left w:val="none" w:sz="0" w:space="0" w:color="auto"/>
                    <w:bottom w:val="none" w:sz="0" w:space="0" w:color="auto"/>
                    <w:right w:val="none" w:sz="0" w:space="0" w:color="auto"/>
                  </w:divBdr>
                  <w:divsChild>
                    <w:div w:id="508646095">
                      <w:marLeft w:val="0"/>
                      <w:marRight w:val="0"/>
                      <w:marTop w:val="0"/>
                      <w:marBottom w:val="0"/>
                      <w:divBdr>
                        <w:top w:val="none" w:sz="0" w:space="0" w:color="auto"/>
                        <w:left w:val="none" w:sz="0" w:space="0" w:color="auto"/>
                        <w:bottom w:val="none" w:sz="0" w:space="0" w:color="auto"/>
                        <w:right w:val="none" w:sz="0" w:space="0" w:color="auto"/>
                      </w:divBdr>
                    </w:div>
                    <w:div w:id="1186334330">
                      <w:marLeft w:val="0"/>
                      <w:marRight w:val="0"/>
                      <w:marTop w:val="0"/>
                      <w:marBottom w:val="0"/>
                      <w:divBdr>
                        <w:top w:val="none" w:sz="0" w:space="0" w:color="auto"/>
                        <w:left w:val="none" w:sz="0" w:space="0" w:color="auto"/>
                        <w:bottom w:val="none" w:sz="0" w:space="0" w:color="auto"/>
                        <w:right w:val="none" w:sz="0" w:space="0" w:color="auto"/>
                      </w:divBdr>
                      <w:divsChild>
                        <w:div w:id="1967276468">
                          <w:marLeft w:val="0"/>
                          <w:marRight w:val="0"/>
                          <w:marTop w:val="0"/>
                          <w:marBottom w:val="0"/>
                          <w:divBdr>
                            <w:top w:val="none" w:sz="0" w:space="0" w:color="auto"/>
                            <w:left w:val="none" w:sz="0" w:space="0" w:color="auto"/>
                            <w:bottom w:val="none" w:sz="0" w:space="0" w:color="auto"/>
                            <w:right w:val="none" w:sz="0" w:space="0" w:color="auto"/>
                          </w:divBdr>
                        </w:div>
                        <w:div w:id="541983332">
                          <w:marLeft w:val="0"/>
                          <w:marRight w:val="0"/>
                          <w:marTop w:val="0"/>
                          <w:marBottom w:val="0"/>
                          <w:divBdr>
                            <w:top w:val="none" w:sz="0" w:space="0" w:color="auto"/>
                            <w:left w:val="none" w:sz="0" w:space="0" w:color="auto"/>
                            <w:bottom w:val="none" w:sz="0" w:space="0" w:color="auto"/>
                            <w:right w:val="none" w:sz="0" w:space="0" w:color="auto"/>
                          </w:divBdr>
                        </w:div>
                        <w:div w:id="7342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7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arundhati</dc:creator>
  <cp:lastModifiedBy>Richard Martin</cp:lastModifiedBy>
  <cp:revision>2</cp:revision>
  <dcterms:created xsi:type="dcterms:W3CDTF">2015-07-23T04:45:00Z</dcterms:created>
  <dcterms:modified xsi:type="dcterms:W3CDTF">2015-07-23T04:45:00Z</dcterms:modified>
</cp:coreProperties>
</file>