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Adresa:</w:t>
      </w:r>
    </w:p>
    <w:p w:rsidR="00000000" w:rsidDel="00000000" w:rsidP="00000000" w:rsidRDefault="00000000" w:rsidRPr="00000000" w14:paraId="00000002">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Ministerstvo životního prostředí</w:t>
      </w:r>
    </w:p>
    <w:p w:rsidR="00000000" w:rsidDel="00000000" w:rsidP="00000000" w:rsidRDefault="00000000" w:rsidRPr="00000000" w14:paraId="00000003">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Vršovická 65</w:t>
      </w:r>
    </w:p>
    <w:p w:rsidR="00000000" w:rsidDel="00000000" w:rsidP="00000000" w:rsidRDefault="00000000" w:rsidRPr="00000000" w14:paraId="00000004">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10 Praha 10</w:t>
      </w:r>
    </w:p>
    <w:p w:rsidR="00000000" w:rsidDel="00000000" w:rsidP="00000000" w:rsidRDefault="00000000" w:rsidRPr="00000000" w14:paraId="00000005">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 </w:t>
      </w:r>
    </w:p>
    <w:p w:rsidR="00000000" w:rsidDel="00000000" w:rsidP="00000000" w:rsidRDefault="00000000" w:rsidRPr="00000000" w14:paraId="0000000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turow@mzp.cz</w:t>
      </w:r>
      <w:r w:rsidDel="00000000" w:rsidR="00000000" w:rsidRPr="00000000">
        <w:rPr>
          <w:rtl w:val="0"/>
        </w:rPr>
      </w:r>
    </w:p>
    <w:p w:rsidR="00000000" w:rsidDel="00000000" w:rsidP="00000000" w:rsidRDefault="00000000" w:rsidRPr="00000000" w14:paraId="00000007">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Datová schránka: </w:t>
      </w:r>
    </w:p>
    <w:p w:rsidR="00000000" w:rsidDel="00000000" w:rsidP="00000000" w:rsidRDefault="00000000" w:rsidRPr="00000000" w14:paraId="00000008">
      <w:pPr>
        <w:spacing w:before="12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9gsaax4</w:t>
      </w:r>
    </w:p>
    <w:p w:rsidR="00000000" w:rsidDel="00000000" w:rsidP="00000000" w:rsidRDefault="00000000" w:rsidRPr="00000000" w14:paraId="00000009">
      <w:pPr>
        <w:spacing w:before="12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spacing w:before="12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Vyjádření k doplněné dokumentaci vlivů na životní prostředí záměru „Pokračování těžby ložiska hnědého uhlí Turów“ v rámci mezistátního posuzování</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souladu s </w:t>
      </w:r>
      <w:r w:rsidDel="00000000" w:rsidR="00000000" w:rsidRPr="00000000">
        <w:rPr>
          <w:rFonts w:ascii="Times New Roman" w:cs="Times New Roman" w:eastAsia="Times New Roman" w:hAnsi="Times New Roman"/>
          <w:sz w:val="24"/>
          <w:szCs w:val="24"/>
          <w:highlight w:val="white"/>
          <w:rtl w:val="0"/>
        </w:rPr>
        <w:t xml:space="preserve">§ 14 odst. 2 zákona č. 100/2001 Sb., o posuzování vlivů na životní prostředí a o změně některých souvisejících zákonů (zákon o posuzování vlivů na životní prostředí), § 14)</w:t>
      </w:r>
      <w:r w:rsidDel="00000000" w:rsidR="00000000" w:rsidRPr="00000000">
        <w:rPr>
          <w:rFonts w:ascii="Times New Roman" w:cs="Times New Roman" w:eastAsia="Times New Roman" w:hAnsi="Times New Roman"/>
          <w:sz w:val="24"/>
          <w:szCs w:val="24"/>
          <w:rtl w:val="0"/>
        </w:rPr>
        <w:t xml:space="preserve">, tímto podávám v zákonem stanovené lhůtě toto vyjádření:</w:t>
      </w:r>
    </w:p>
    <w:p w:rsidR="00000000" w:rsidDel="00000000" w:rsidP="00000000" w:rsidRDefault="00000000" w:rsidRPr="00000000" w14:paraId="0000000D">
      <w:pPr>
        <w:spacing w:before="120" w:lineRule="auto"/>
        <w:ind w:left="1160" w:hanging="4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Vliv těžby na zásoby vody</w:t>
      </w:r>
    </w:p>
    <w:p w:rsidR="00000000" w:rsidDel="00000000" w:rsidP="00000000" w:rsidRDefault="00000000" w:rsidRPr="00000000" w14:paraId="0000000E">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Vlivem čerpání podzemních vod v prostoru dolu Turów došlo již v minulosti k radikálnímu snížení hladiny podzemní vody, a to jak v kvartérních, tak i podložních terciárních kolektorech Z již dříve zveřejněných výsledků hydrogeologických zpráv vyplývá, že rozšíření, prohloubení a prodloužení těžby na ložisku Turów bude mít za následek další pokles hladiny podzemní vody na území České republiky, a to jak v oblasti osady Oldřichov, tak v oblasti osad Václavice a Uhelná.  Projektem zasažené podzemní vody představují významný zdroj pitné vody pro bezmála 30 tisíc obyvatel České republiky žijících v příhraničních oblastech.</w:t>
      </w:r>
      <w:r w:rsidDel="00000000" w:rsidR="00000000" w:rsidRPr="00000000">
        <w:rPr>
          <w:rFonts w:ascii="Times New Roman" w:cs="Times New Roman" w:eastAsia="Times New Roman" w:hAnsi="Times New Roman"/>
          <w:sz w:val="24"/>
          <w:szCs w:val="24"/>
          <w:rtl w:val="0"/>
        </w:rPr>
        <w:t xml:space="preserve"> Úbytek vody by se však projevoval i suchem v krajině. Dolo by tak k výraznému zhoršení kvality života místních obyvatel. Negativní vliv na podzemní zásoby vody je tak významným vlivem na životní prostředí, že by měl vést k vydání negativního stanoviska pro záměr “</w:t>
      </w:r>
      <w:r w:rsidDel="00000000" w:rsidR="00000000" w:rsidRPr="00000000">
        <w:rPr>
          <w:rFonts w:ascii="Times New Roman" w:cs="Times New Roman" w:eastAsia="Times New Roman" w:hAnsi="Times New Roman"/>
          <w:b w:val="1"/>
          <w:sz w:val="24"/>
          <w:szCs w:val="24"/>
          <w:rtl w:val="0"/>
        </w:rPr>
        <w:t xml:space="preserve">Pokračování těžby ložiska hnědého uhlí Turów.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Navrhovaná řešení pro narušení podzemních vod, jako je stavba clony nebo vodovodu, by neřešila samotný problém, pouze by se snažila řešit jednotlivé negativní dopady rozšiřování dolu, což není správný postup. Investor záměru firma PGE navrhuje k minimalizaci vlivu záměru na území ČR vybudování tzv. protifiltrační clony (tj. hydraulická podzemní přepážka, která má zabránit odvodňování podzemních vod na území ČR činností dolu). Ačkoli má společnost PGE tendenci většinu obav veřejnosti zlehčovat tvrzením, že po vybudování protifiltrační clony budou negativní vlivy záměru minimální, ohledně praktické realizace a technického provedení clony vyvstává velké množství nejasností.</w:t>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Poloha a umístění protifiltrační clony se zdá být velmi nejasné. Není zřejmé přesné vymezení pozice hydraulické bariéry vůči jednotlivým kolektorům, tzn. vůči kvartérním uloženinám a vůči stropu jednotlivých uhelných lávek sloje.</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Stávající návrh hydraulické bariéry nebude dostatečně chránit infiltraci kvartérní a popřípadě i terciérní zvodně z území České republiky. To je způsobeno ukončením protifiltrační clony na západním zlomu Bialopola.</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Hydrogeologické modelování, kterým byly parametry protifiltrační clony navrženy, neobsahuje v rozporu s běžnou odbornou praxí žádnou diskusi o míře nejistot, spolehlivostních intervalech ani citlivostní analýzu.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Společnost PGE nenavrhuje, jak ověří technickou účinnost protifiltrační clony ve vztahu k eliminaci depresního kužele na území Uhelná.</w:t>
      </w:r>
      <w:r w:rsidDel="00000000" w:rsidR="00000000" w:rsidRPr="00000000">
        <w:rPr>
          <w:rFonts w:ascii="Times New Roman" w:cs="Times New Roman" w:eastAsia="Times New Roman" w:hAnsi="Times New Roman"/>
          <w:sz w:val="24"/>
          <w:szCs w:val="24"/>
          <w:rtl w:val="0"/>
        </w:rPr>
        <w:t xml:space="preserve"> Stávající česko-polská monitorovací síť k tomuto účelu není způsobilá – tento úkol by mohly zajistit pouze piezometry (tj. měřící zařízení hladin podzemních vod) na obou stranách clony v její těsné blízkosti, které by v jednom místě registrovala skok v tlakových poměrech před a za clonou. Podle dostupných informaí však společnost PGE instalaci těchto nových piezometrů neplánuje.</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Společnost PGE nepředstavila studii vlivu protifiltrační clony na životní prostředí vlivu, taktéž nepředstavila  žádný plán údržby clony, ani plán n období po ukončení těžby.</w:t>
      </w:r>
    </w:p>
    <w:p w:rsidR="00000000" w:rsidDel="00000000" w:rsidP="00000000" w:rsidRDefault="00000000" w:rsidRPr="00000000" w14:paraId="00000015">
      <w:pPr>
        <w:spacing w:before="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Vliv těžby na kvalitu ovzduší</w:t>
      </w:r>
    </w:p>
    <w:p w:rsidR="00000000" w:rsidDel="00000000" w:rsidP="00000000" w:rsidRDefault="00000000" w:rsidRPr="00000000" w14:paraId="00000017">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Hornická činnost na dole Turów významně zvyšuje prašnost ve svém okolí. Zhoršená kvalita ovzduší přitom není pouze nepříjemná, ale má také významný vliv na zdraví lidí vystavených polétavému prachu. Prašnost se přitom s přibližováním těžby bude na českém území zhoršovat.</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Nedostatečné posouzení vlivů prašnosti </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Významný vliv prašnosti se podle dokumentace projeví nejvýše do vzdálenosti 1 km od hrany dolu, tedy přibližně pouhých 250 m od českých hranic, přičemž Česká republika se nachází ve směru převažujícího proudění vzduchu. Vzhledem k tomu, že obec Uhelná se nachází právě 1 km od budoucí hrany dolu, dokumentace tímto výslovně připouští, že zvýšené koncentrace polétavého prachu s přiblížením dolu o 1 km výrazně zasáhnou až na obydlené území Uhelné. Přestože dokumentace EIA tvrdí opak. V dokumentaci také chybí navržení měřících stanic na české straně hranice, které již měly být instalovány.</w:t>
      </w:r>
    </w:p>
    <w:p w:rsidR="00000000" w:rsidDel="00000000" w:rsidP="00000000" w:rsidRDefault="00000000" w:rsidRPr="00000000" w14:paraId="0000001A">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tab/>
        <w:t xml:space="preserve">vliv těžby na klima</w:t>
      </w:r>
    </w:p>
    <w:p w:rsidR="00000000" w:rsidDel="00000000" w:rsidP="00000000" w:rsidRDefault="00000000" w:rsidRPr="00000000" w14:paraId="0000001B">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Uhlí vytěžené z dolu Turów má být spáleno v elektrárně Turów. Spálení tohoto uhlí povede k prohlubování stávající klimatické krize. </w:t>
      </w:r>
    </w:p>
    <w:p w:rsidR="00000000" w:rsidDel="00000000" w:rsidP="00000000" w:rsidRDefault="00000000" w:rsidRPr="00000000" w14:paraId="0000001C">
      <w:pPr>
        <w:spacing w:before="12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Ročně bude vytěženo 10 miliónů tun uhlí, což znamená, že spálením vytěženého uhlí bude vyprodukováno celově 247,2 tun CO2 </w:t>
      </w:r>
      <w:r w:rsidDel="00000000" w:rsidR="00000000" w:rsidRPr="00000000">
        <w:rPr>
          <w:rFonts w:ascii="Times New Roman" w:cs="Times New Roman" w:eastAsia="Times New Roman" w:hAnsi="Times New Roman"/>
          <w:sz w:val="24"/>
          <w:szCs w:val="24"/>
          <w:highlight w:val="white"/>
          <w:rtl w:val="0"/>
        </w:rPr>
        <w:t xml:space="preserve">.Investor by měl navrhnout opatření, která povedou k signifikantnímu omezení těchto emisí. Jako ideální opatření se nabízí snížení celkové množství plánované těžby uhlí.</w:t>
      </w:r>
    </w:p>
    <w:p w:rsidR="00000000" w:rsidDel="00000000" w:rsidP="00000000" w:rsidRDefault="00000000" w:rsidRPr="00000000" w14:paraId="0000001D">
      <w:pPr>
        <w:spacing w:before="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Stanovení množství emisí CO2 vlivem realizace záměru by mělo zahrnovat kromě samotné hornické činnosti v dole Turów také emise CO2 ze spalování vytěženého uhlí elektrárnou Turów, která je s činností dolu neodlučitelně spjata, neboť podle čl. 3 směrnice EIA mají být u záměru posouzeny jak jeho přímé, tak i nepřímé vlivy. </w:t>
      </w:r>
    </w:p>
    <w:p w:rsidR="00000000" w:rsidDel="00000000" w:rsidP="00000000" w:rsidRDefault="00000000" w:rsidRPr="00000000" w14:paraId="0000001E">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before="12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Prostor pro osobní připomínky (může zůstat nevyužit):</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Vzhledem k výše uvedeným negativním vlivům záměru “</w:t>
      </w:r>
      <w:r w:rsidDel="00000000" w:rsidR="00000000" w:rsidRPr="00000000">
        <w:rPr>
          <w:rFonts w:ascii="Times New Roman" w:cs="Times New Roman" w:eastAsia="Times New Roman" w:hAnsi="Times New Roman"/>
          <w:b w:val="1"/>
          <w:sz w:val="24"/>
          <w:szCs w:val="24"/>
          <w:rtl w:val="0"/>
        </w:rPr>
        <w:t xml:space="preserve">Pokračování těžby ložiska hnědého uhlí Turów</w:t>
      </w:r>
      <w:r w:rsidDel="00000000" w:rsidR="00000000" w:rsidRPr="00000000">
        <w:rPr>
          <w:rFonts w:ascii="Times New Roman" w:cs="Times New Roman" w:eastAsia="Times New Roman" w:hAnsi="Times New Roman"/>
          <w:sz w:val="24"/>
          <w:szCs w:val="24"/>
          <w:rtl w:val="0"/>
        </w:rPr>
        <w:t xml:space="preserve">” na životní prostředí by podle mě mělo být záměru vydáno negativní stanovisko.</w:t>
      </w:r>
    </w:p>
    <w:p w:rsidR="00000000" w:rsidDel="00000000" w:rsidP="00000000" w:rsidRDefault="00000000" w:rsidRPr="00000000" w14:paraId="00000024">
      <w:pPr>
        <w:spacing w:before="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Jméno a příjmení:</w:t>
      </w:r>
    </w:p>
    <w:p w:rsidR="00000000" w:rsidDel="00000000" w:rsidP="00000000" w:rsidRDefault="00000000" w:rsidRPr="00000000" w14:paraId="00000026">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Adresa trvalého bydliště:</w:t>
      </w:r>
    </w:p>
    <w:p w:rsidR="00000000" w:rsidDel="00000000" w:rsidP="00000000" w:rsidRDefault="00000000" w:rsidRPr="00000000" w14:paraId="00000027">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Datum narození:</w:t>
      </w:r>
    </w:p>
    <w:p w:rsidR="00000000" w:rsidDel="00000000" w:rsidP="00000000" w:rsidRDefault="00000000" w:rsidRPr="00000000" w14:paraId="00000028">
      <w:pPr>
        <w:spacing w:before="12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Vlastnoruční podpis (pokud neposíláte připomínky digitálně):</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Odstavecseseznamem">
    <w:name w:val="List Paragraph"/>
    <w:basedOn w:val="Normln"/>
    <w:uiPriority w:val="34"/>
    <w:qFormat w:val="1"/>
    <w:rsid w:val="005578D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kbPxjBnrvPLkV1xwxnmlN2f/7g==">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2019-09-24T12:43:00Z</dcterms:created>
  <dc:creator>Nikol</dc:creator>
</cp:coreProperties>
</file>